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55AB" w14:textId="4ED2D3A1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candidato/as </w:t>
      </w:r>
    </w:p>
    <w:p w14:paraId="068FBFAF" w14:textId="029B52B6" w:rsidR="00E6391E" w:rsidRPr="004F560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aos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do ISCTE-IUL</w:t>
      </w:r>
    </w:p>
    <w:p w14:paraId="0684D240" w14:textId="315CEF37" w:rsidR="002006AA" w:rsidRP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abertos nos termos do art.º 77º do Decreto-Lei n.º 84/2019</w:t>
      </w: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citações bibliográficas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Correio eletrónico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DeGois, Orchid, Google scholar)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Académicos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Domínio científico de atuação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Endereço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Vínculos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Associações Profissionais ou Científicas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línguas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lastRenderedPageBreak/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0C86CDEC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 e o Quartil de indexação em bases de dados internacionais – Scopus ou Wo</w:t>
      </w:r>
      <w:r w:rsidR="006714A9">
        <w:rPr>
          <w:rFonts w:ascii="Calibri" w:hAnsi="Calibri"/>
          <w:i/>
          <w:sz w:val="22"/>
        </w:rPr>
        <w:t>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77777777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valor do financiamento do projeto e o tipo de envolvimento (coordenador ou participante) .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62F7DA51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lastRenderedPageBreak/>
        <w:t xml:space="preserve">projetos não financiados. </w:t>
      </w:r>
    </w:p>
    <w:p w14:paraId="411978D7" w14:textId="77777777" w:rsidR="00D5129C" w:rsidRP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>Coordenação e liderança científica</w:t>
      </w:r>
    </w:p>
    <w:p w14:paraId="093D9857" w14:textId="7F6F114E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  <w:r w:rsidR="006714A9">
        <w:rPr>
          <w:rFonts w:ascii="Calibri" w:hAnsi="Calibri"/>
          <w:sz w:val="24"/>
        </w:rPr>
        <w:t>;</w:t>
      </w:r>
    </w:p>
    <w:p w14:paraId="1B09F8FB" w14:textId="1529CB75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gestão científica de unidades, </w:t>
      </w:r>
      <w:r w:rsidR="007B523C">
        <w:rPr>
          <w:rFonts w:ascii="Calibri" w:hAnsi="Calibri"/>
          <w:sz w:val="24"/>
        </w:rPr>
        <w:t>orgânicas ou</w:t>
      </w:r>
      <w:r w:rsidRPr="00D5129C">
        <w:rPr>
          <w:rFonts w:ascii="Calibri" w:hAnsi="Calibri"/>
          <w:sz w:val="24"/>
        </w:rPr>
        <w:t xml:space="preserve"> de investigação</w:t>
      </w:r>
      <w:r w:rsidR="006714A9">
        <w:rPr>
          <w:rFonts w:ascii="Calibri" w:hAnsi="Calibri"/>
          <w:sz w:val="24"/>
        </w:rPr>
        <w:t>;</w:t>
      </w:r>
    </w:p>
    <w:p w14:paraId="68A17193" w14:textId="03F2D032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</w:t>
      </w:r>
      <w:r w:rsidR="006714A9">
        <w:rPr>
          <w:rFonts w:ascii="Calibri" w:hAnsi="Calibri"/>
          <w:sz w:val="24"/>
        </w:rPr>
        <w:t>;</w:t>
      </w:r>
    </w:p>
    <w:p w14:paraId="7B337E7E" w14:textId="6853976E" w:rsidR="007B523C" w:rsidRDefault="007B523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comissões de eventos científicos.</w:t>
      </w:r>
    </w:p>
    <w:p w14:paraId="148EFDAE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CA6B78E" w14:textId="77777777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A-4) 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>a função exercida – por exemplo, arguente, vogal, presidente do juri</w:t>
      </w:r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3ED9332F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  <w:r w:rsidR="006714A9">
        <w:rPr>
          <w:rFonts w:ascii="Calibri" w:hAnsi="Calibri"/>
          <w:sz w:val="24"/>
        </w:rPr>
        <w:t>;</w:t>
      </w:r>
    </w:p>
    <w:p w14:paraId="08434C1F" w14:textId="254D36AC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6541D3C4" w14:textId="77777777" w:rsidR="0058061B" w:rsidRPr="00D5129C" w:rsidRDefault="0058061B" w:rsidP="00D4162F">
      <w:pPr>
        <w:pStyle w:val="BodyText"/>
        <w:spacing w:line="360" w:lineRule="auto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3EE709BE" w14:textId="135E9E0F" w:rsidR="007B523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="006714A9">
        <w:rPr>
          <w:rFonts w:ascii="Calibri" w:hAnsi="Calibri"/>
          <w:sz w:val="24"/>
        </w:rPr>
        <w:t>;</w:t>
      </w:r>
    </w:p>
    <w:p w14:paraId="4F68238E" w14:textId="764E8F94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77777777" w:rsidR="00C44640" w:rsidRPr="003633BA" w:rsidRDefault="00C44640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215777B9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  <w:r w:rsidR="006714A9">
        <w:rPr>
          <w:rFonts w:ascii="Calibri" w:hAnsi="Calibri"/>
          <w:sz w:val="24"/>
        </w:rPr>
        <w:t>;</w:t>
      </w:r>
    </w:p>
    <w:p w14:paraId="64A1A3FA" w14:textId="052316B2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elaboração de novos cursos de graduação e pós-graduação</w:t>
      </w:r>
      <w:r w:rsidR="006714A9">
        <w:rPr>
          <w:rFonts w:ascii="Calibri" w:hAnsi="Calibri"/>
          <w:sz w:val="24"/>
        </w:rPr>
        <w:t>;</w:t>
      </w:r>
    </w:p>
    <w:p w14:paraId="281C90E1" w14:textId="2E2A5599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  <w:r w:rsidR="006714A9">
        <w:rPr>
          <w:rFonts w:ascii="Calibri" w:hAnsi="Calibri"/>
          <w:sz w:val="24"/>
        </w:rPr>
        <w:t>;</w:t>
      </w:r>
    </w:p>
    <w:p w14:paraId="6AEEC028" w14:textId="2922AB7F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  <w:r w:rsidR="006714A9">
        <w:rPr>
          <w:rFonts w:ascii="Calibri" w:hAnsi="Calibri"/>
          <w:sz w:val="24"/>
        </w:rPr>
        <w:t>;</w:t>
      </w:r>
    </w:p>
    <w:p w14:paraId="644EB61D" w14:textId="1FABBE06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  <w:r w:rsidR="006714A9">
        <w:rPr>
          <w:rFonts w:ascii="Calibri" w:hAnsi="Calibri"/>
          <w:sz w:val="24"/>
        </w:rPr>
        <w:t>;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16607931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16201DE9" w14:textId="7F209DED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77777777" w:rsid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32C61CFF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manuais pedagógicos</w:t>
      </w:r>
      <w:r w:rsidR="006714A9">
        <w:rPr>
          <w:rFonts w:ascii="Calibri" w:hAnsi="Calibri"/>
          <w:sz w:val="24"/>
        </w:rPr>
        <w:t>;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3CC55F7C" w14:textId="389E61C7" w:rsidR="006714A9" w:rsidRDefault="00D4162F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Atividades de divulgação científica</w:t>
      </w:r>
      <w:r w:rsidR="006714A9">
        <w:rPr>
          <w:rFonts w:ascii="Calibri" w:hAnsi="Calibri"/>
          <w:sz w:val="24"/>
        </w:rPr>
        <w:t>;</w:t>
      </w:r>
    </w:p>
    <w:p w14:paraId="6108B819" w14:textId="4F36223B" w:rsidR="006714A9" w:rsidRDefault="006714A9" w:rsidP="006714A9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Intervenções na comunicação social;</w:t>
      </w:r>
    </w:p>
    <w:p w14:paraId="572C8379" w14:textId="556E370C" w:rsidR="003633BA" w:rsidRPr="006714A9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6714A9">
        <w:rPr>
          <w:rFonts w:ascii="Calibri" w:hAnsi="Calibri"/>
          <w:sz w:val="24"/>
        </w:rPr>
        <w:t xml:space="preserve">valorização económica e social do </w:t>
      </w:r>
      <w:r w:rsidRPr="006714A9">
        <w:rPr>
          <w:rFonts w:asciiTheme="minorHAnsi" w:hAnsiTheme="minorHAnsi" w:cstheme="minorHAnsi"/>
          <w:sz w:val="24"/>
        </w:rPr>
        <w:t>conhecimento</w:t>
      </w:r>
      <w:r w:rsidR="00D4162F">
        <w:rPr>
          <w:rFonts w:asciiTheme="minorHAnsi" w:hAnsiTheme="minorHAnsi" w:cstheme="minorHAnsi"/>
          <w:sz w:val="24"/>
        </w:rPr>
        <w:t>;</w:t>
      </w:r>
    </w:p>
    <w:p w14:paraId="710AB45E" w14:textId="2F17E411" w:rsidR="003633BA" w:rsidRPr="00D4162F" w:rsidRDefault="003633BA" w:rsidP="00974642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4162F">
        <w:rPr>
          <w:rFonts w:ascii="Calibri" w:hAnsi="Calibri"/>
          <w:sz w:val="24"/>
        </w:rPr>
        <w:t xml:space="preserve">formação, </w:t>
      </w:r>
      <w:r w:rsidR="00D4162F" w:rsidRPr="00D4162F">
        <w:rPr>
          <w:rFonts w:ascii="Calibri" w:hAnsi="Calibri"/>
          <w:sz w:val="24"/>
        </w:rPr>
        <w:t xml:space="preserve">consultadoria e </w:t>
      </w:r>
      <w:r w:rsidRPr="00D4162F">
        <w:rPr>
          <w:rFonts w:ascii="Calibri" w:hAnsi="Calibri"/>
          <w:sz w:val="24"/>
        </w:rPr>
        <w:t>serviço à comunidade</w:t>
      </w:r>
      <w:r w:rsidR="00D4162F" w:rsidRPr="00D4162F">
        <w:rPr>
          <w:rFonts w:ascii="Calibri" w:hAnsi="Calibri"/>
          <w:sz w:val="24"/>
        </w:rPr>
        <w:t>.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74A50900" w14:textId="6E88289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42773712" w:rsidR="006714A9" w:rsidRPr="00D4162F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D4162F">
        <w:rPr>
          <w:rFonts w:ascii="Calibri" w:hAnsi="Calibri"/>
          <w:color w:val="000000" w:themeColor="text1"/>
          <w:sz w:val="24"/>
        </w:rPr>
        <w:t>participação em órgãos de gestão</w:t>
      </w:r>
      <w:r w:rsidR="00B55219" w:rsidRPr="00D4162F">
        <w:rPr>
          <w:rFonts w:ascii="Calibri" w:hAnsi="Calibri"/>
          <w:color w:val="000000" w:themeColor="text1"/>
          <w:sz w:val="24"/>
        </w:rPr>
        <w:t>/</w:t>
      </w:r>
      <w:r w:rsidRPr="00D4162F">
        <w:rPr>
          <w:rFonts w:ascii="Calibri" w:hAnsi="Calibri"/>
          <w:color w:val="000000" w:themeColor="text1"/>
          <w:sz w:val="24"/>
        </w:rPr>
        <w:t>coordenação de instituições de ensino superior;</w:t>
      </w:r>
    </w:p>
    <w:p w14:paraId="64BEC994" w14:textId="078BF898" w:rsidR="009D7FE8" w:rsidRPr="006714A9" w:rsidRDefault="003633BA" w:rsidP="006714A9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4162F">
        <w:rPr>
          <w:rFonts w:ascii="Calibri" w:hAnsi="Calibri"/>
          <w:color w:val="000000" w:themeColor="text1"/>
          <w:sz w:val="24"/>
        </w:rPr>
        <w:t xml:space="preserve">participação em órgãos de gestão de institutos, escolas, departamentos, unidades de </w:t>
      </w:r>
      <w:r w:rsidR="009D7FE8" w:rsidRPr="009D7FE8">
        <w:rPr>
          <w:rFonts w:ascii="Calibri" w:hAnsi="Calibri"/>
          <w:sz w:val="24"/>
        </w:rPr>
        <w:t>investigação</w:t>
      </w:r>
      <w:r w:rsidR="006714A9">
        <w:rPr>
          <w:rFonts w:ascii="Calibri" w:hAnsi="Calibri"/>
          <w:sz w:val="24"/>
        </w:rPr>
        <w:t>;</w:t>
      </w:r>
      <w:r w:rsidR="009D7FE8">
        <w:rPr>
          <w:rFonts w:ascii="Calibri" w:hAnsi="Calibri"/>
          <w:sz w:val="24"/>
        </w:rPr>
        <w:t xml:space="preserve"> </w:t>
      </w:r>
    </w:p>
    <w:p w14:paraId="5DFF745B" w14:textId="18606F6E" w:rsidR="006714A9" w:rsidRPr="00D4162F" w:rsidRDefault="009D7FE8" w:rsidP="00D4162F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D4162F">
        <w:rPr>
          <w:rFonts w:ascii="Calibri" w:hAnsi="Calibri"/>
          <w:color w:val="000000" w:themeColor="text1"/>
          <w:sz w:val="24"/>
        </w:rPr>
        <w:t xml:space="preserve">participação </w:t>
      </w:r>
      <w:r w:rsidR="00D4162F" w:rsidRPr="00D4162F">
        <w:rPr>
          <w:rFonts w:ascii="Calibri" w:hAnsi="Calibri"/>
          <w:color w:val="000000" w:themeColor="text1"/>
          <w:sz w:val="24"/>
        </w:rPr>
        <w:t xml:space="preserve">na </w:t>
      </w:r>
      <w:r w:rsidR="003633BA" w:rsidRPr="00D4162F">
        <w:rPr>
          <w:rFonts w:ascii="Calibri" w:hAnsi="Calibri"/>
          <w:color w:val="000000" w:themeColor="text1"/>
          <w:sz w:val="24"/>
        </w:rPr>
        <w:t>promoção da instituição</w:t>
      </w:r>
      <w:r w:rsidRPr="00D4162F">
        <w:rPr>
          <w:rFonts w:ascii="Calibri" w:hAnsi="Calibri"/>
          <w:color w:val="000000" w:themeColor="text1"/>
          <w:sz w:val="24"/>
        </w:rPr>
        <w:t xml:space="preserve"> ou em </w:t>
      </w:r>
      <w:r w:rsidR="003633BA" w:rsidRPr="00D4162F">
        <w:rPr>
          <w:rFonts w:ascii="Calibri" w:hAnsi="Calibri"/>
          <w:color w:val="000000" w:themeColor="text1"/>
          <w:sz w:val="24"/>
        </w:rPr>
        <w:t>comissões</w:t>
      </w:r>
      <w:r w:rsidRPr="00D4162F">
        <w:rPr>
          <w:rFonts w:ascii="Calibri" w:hAnsi="Calibri"/>
          <w:color w:val="000000" w:themeColor="text1"/>
          <w:sz w:val="24"/>
        </w:rPr>
        <w:t xml:space="preserve"> ou grupos de trabalho</w:t>
      </w:r>
      <w:r w:rsidR="003633BA" w:rsidRPr="00D4162F">
        <w:rPr>
          <w:rFonts w:ascii="Calibri" w:hAnsi="Calibri"/>
          <w:color w:val="000000" w:themeColor="text1"/>
          <w:sz w:val="24"/>
        </w:rPr>
        <w:t xml:space="preserve"> </w:t>
      </w:r>
      <w:r w:rsidR="003633BA" w:rsidRPr="00D4162F">
        <w:rPr>
          <w:rFonts w:ascii="Calibri" w:hAnsi="Calibri"/>
          <w:i/>
          <w:color w:val="000000" w:themeColor="text1"/>
          <w:sz w:val="24"/>
        </w:rPr>
        <w:t>ad hoc</w:t>
      </w:r>
      <w:r w:rsidR="00D4162F" w:rsidRPr="00D4162F">
        <w:rPr>
          <w:rFonts w:ascii="Calibri" w:hAnsi="Calibri"/>
          <w:color w:val="000000" w:themeColor="text1"/>
          <w:sz w:val="24"/>
        </w:rPr>
        <w:t xml:space="preserve">, </w:t>
      </w:r>
      <w:r w:rsidR="006714A9" w:rsidRPr="00D4162F">
        <w:rPr>
          <w:rFonts w:ascii="Calibri" w:hAnsi="Calibri"/>
          <w:color w:val="000000" w:themeColor="text1"/>
          <w:sz w:val="24"/>
        </w:rPr>
        <w:t>grupos de missão;</w:t>
      </w:r>
    </w:p>
    <w:p w14:paraId="36120C79" w14:textId="500B385F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 w:rsidRPr="00D4162F">
        <w:rPr>
          <w:rFonts w:ascii="Calibri" w:eastAsia="SimSun" w:hAnsi="Calibri" w:cs="Times New Roman"/>
          <w:color w:val="000000" w:themeColor="text1"/>
        </w:rPr>
        <w:t xml:space="preserve">recrutamento de novos </w:t>
      </w:r>
      <w:r w:rsidR="00B55219" w:rsidRPr="00D4162F">
        <w:rPr>
          <w:rFonts w:ascii="Calibri" w:eastAsia="SimSun" w:hAnsi="Calibri" w:cs="Times New Roman"/>
          <w:color w:val="000000" w:themeColor="text1"/>
        </w:rPr>
        <w:t>estudantes</w:t>
      </w:r>
      <w:r>
        <w:rPr>
          <w:rFonts w:ascii="Calibri" w:eastAsia="SimSun" w:hAnsi="Calibri" w:cs="Times New Roman"/>
        </w:rPr>
        <w:t>;</w:t>
      </w:r>
    </w:p>
    <w:p w14:paraId="2492A4F7" w14:textId="26690C71" w:rsidR="0058061B" w:rsidRP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6714A9">
        <w:rPr>
          <w:rFonts w:ascii="Calibri" w:eastAsia="SimSun" w:hAnsi="Calibri" w:cs="Times New Roman"/>
        </w:rPr>
        <w:t xml:space="preserve">demais atividades para o regular funcionamento das instituições de ensino </w:t>
      </w:r>
      <w:r>
        <w:rPr>
          <w:rFonts w:ascii="Calibri" w:eastAsia="SimSun" w:hAnsi="Calibri" w:cs="Times New Roman"/>
        </w:rPr>
        <w:t>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4B6A58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4B6A58"/>
    <w:rsid w:val="00511C5B"/>
    <w:rsid w:val="00512738"/>
    <w:rsid w:val="0058061B"/>
    <w:rsid w:val="005B1D75"/>
    <w:rsid w:val="006714A9"/>
    <w:rsid w:val="006739E2"/>
    <w:rsid w:val="00744180"/>
    <w:rsid w:val="007B523C"/>
    <w:rsid w:val="00873286"/>
    <w:rsid w:val="008B2AED"/>
    <w:rsid w:val="008C4E44"/>
    <w:rsid w:val="009D7FE8"/>
    <w:rsid w:val="00B17C01"/>
    <w:rsid w:val="00B47082"/>
    <w:rsid w:val="00B55219"/>
    <w:rsid w:val="00C44640"/>
    <w:rsid w:val="00C65930"/>
    <w:rsid w:val="00C74A7B"/>
    <w:rsid w:val="00D4162F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Anabela Pereira</cp:lastModifiedBy>
  <cp:revision>2</cp:revision>
  <cp:lastPrinted>2019-11-05T15:51:00Z</cp:lastPrinted>
  <dcterms:created xsi:type="dcterms:W3CDTF">2019-11-26T09:26:00Z</dcterms:created>
  <dcterms:modified xsi:type="dcterms:W3CDTF">2019-11-26T09:26:00Z</dcterms:modified>
</cp:coreProperties>
</file>