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elha"/>
        <w:tblW w:w="0" w:type="auto"/>
        <w:tblLook w:val="04A0" w:firstRow="1" w:lastRow="0" w:firstColumn="1" w:lastColumn="0" w:noHBand="0" w:noVBand="1"/>
      </w:tblPr>
      <w:tblGrid>
        <w:gridCol w:w="812"/>
        <w:gridCol w:w="7206"/>
        <w:gridCol w:w="476"/>
      </w:tblGrid>
      <w:tr w:rsidR="005A1196" w14:paraId="19DD95D0" w14:textId="77777777" w:rsidTr="15E549C1">
        <w:trPr>
          <w:cantSplit/>
          <w:tblHeader/>
        </w:trPr>
        <w:tc>
          <w:tcPr>
            <w:tcW w:w="8494" w:type="dxa"/>
            <w:gridSpan w:val="3"/>
            <w:tcBorders>
              <w:top w:val="nil"/>
              <w:left w:val="nil"/>
              <w:bottom w:val="single" w:sz="4" w:space="0" w:color="auto"/>
              <w:right w:val="nil"/>
            </w:tcBorders>
            <w:shd w:val="clear" w:color="auto" w:fill="auto"/>
          </w:tcPr>
          <w:p w14:paraId="252D3D58" w14:textId="6B735C43" w:rsidR="005A1196" w:rsidRDefault="00223D98">
            <w:pPr>
              <w:spacing w:after="120"/>
              <w:jc w:val="center"/>
              <w:rPr>
                <w:rFonts w:ascii="Cambria" w:hAnsi="Cambria"/>
                <w:b/>
                <w:smallCaps/>
                <w:sz w:val="32"/>
              </w:rPr>
            </w:pPr>
            <w:r>
              <w:br w:type="page"/>
            </w:r>
            <w:r>
              <w:rPr>
                <w:rFonts w:ascii="Cambria" w:hAnsi="Cambria"/>
                <w:b/>
                <w:smallCaps/>
                <w:sz w:val="32"/>
              </w:rPr>
              <w:t>Questionnaire on the processing of personal data</w:t>
            </w:r>
          </w:p>
          <w:p w14:paraId="6D9D04B9" w14:textId="31BB1A8D" w:rsidR="005A1196" w:rsidRDefault="00223D98">
            <w:pPr>
              <w:pStyle w:val="P68B1DB1-Normal1"/>
              <w:spacing w:after="120"/>
              <w:jc w:val="center"/>
            </w:pPr>
            <w:r>
              <w:t xml:space="preserve">This questionnaire should be completed </w:t>
            </w:r>
            <w:r>
              <w:rPr>
                <w:u w:val="single"/>
              </w:rPr>
              <w:t>only</w:t>
            </w:r>
            <w:r>
              <w:t xml:space="preserve"> for studies involving the processing of personal data </w:t>
            </w:r>
          </w:p>
          <w:p w14:paraId="73059617" w14:textId="77777777" w:rsidR="005A1196" w:rsidRDefault="005A1196">
            <w:pPr>
              <w:spacing w:after="120"/>
              <w:jc w:val="center"/>
              <w:rPr>
                <w:rFonts w:ascii="Cambria" w:hAnsi="Cambria"/>
                <w:b/>
                <w:sz w:val="28"/>
              </w:rPr>
            </w:pPr>
          </w:p>
          <w:p w14:paraId="61083AEC" w14:textId="77777777" w:rsidR="005A1196" w:rsidRDefault="005A1196">
            <w:pPr>
              <w:spacing w:after="120"/>
              <w:jc w:val="center"/>
              <w:rPr>
                <w:rFonts w:ascii="Cambria" w:hAnsi="Cambria"/>
                <w:b/>
                <w:sz w:val="28"/>
              </w:rPr>
            </w:pPr>
          </w:p>
          <w:p w14:paraId="305CACEE" w14:textId="77777777" w:rsidR="005A1196" w:rsidRDefault="005A1196">
            <w:pPr>
              <w:spacing w:after="120"/>
              <w:jc w:val="center"/>
              <w:rPr>
                <w:rFonts w:ascii="Cambria" w:hAnsi="Cambria"/>
                <w:b/>
                <w:sz w:val="28"/>
              </w:rPr>
            </w:pPr>
          </w:p>
          <w:p w14:paraId="68069085" w14:textId="77777777" w:rsidR="005A1196" w:rsidRDefault="005A1196">
            <w:pPr>
              <w:spacing w:after="120"/>
              <w:jc w:val="center"/>
              <w:rPr>
                <w:rFonts w:ascii="Cambria" w:hAnsi="Cambria"/>
                <w:b/>
                <w:sz w:val="28"/>
              </w:rPr>
            </w:pPr>
          </w:p>
          <w:p w14:paraId="364E7BFB" w14:textId="52DA0394" w:rsidR="005A1196" w:rsidRDefault="2A4BDDCE" w:rsidP="2A4BDDCE">
            <w:pPr>
              <w:pStyle w:val="P68B1DB1-Normal2"/>
              <w:pBdr>
                <w:top w:val="single" w:sz="4" w:space="1" w:color="auto"/>
                <w:left w:val="single" w:sz="4" w:space="4" w:color="auto"/>
                <w:bottom w:val="single" w:sz="4" w:space="1" w:color="auto"/>
                <w:right w:val="single" w:sz="4" w:space="4" w:color="auto"/>
              </w:pBdr>
              <w:spacing w:after="120"/>
              <w:rPr>
                <w:bCs/>
              </w:rPr>
            </w:pPr>
            <w:r>
              <w:t xml:space="preserve">When personal data are processed, explicit information should be given on the following points: </w:t>
            </w:r>
          </w:p>
          <w:p w14:paraId="5C9514AE" w14:textId="40B62D0C" w:rsidR="005A1196" w:rsidRDefault="24E88318" w:rsidP="24E88318">
            <w:pPr>
              <w:pStyle w:val="P68B1DB1-Normal2"/>
              <w:pBdr>
                <w:top w:val="single" w:sz="4" w:space="1" w:color="auto"/>
                <w:left w:val="single" w:sz="4" w:space="4" w:color="auto"/>
                <w:bottom w:val="single" w:sz="4" w:space="1" w:color="auto"/>
                <w:right w:val="single" w:sz="4" w:space="4" w:color="auto"/>
              </w:pBdr>
              <w:spacing w:after="120"/>
              <w:rPr>
                <w:bCs/>
                <w:lang w:val="en-US"/>
              </w:rPr>
            </w:pPr>
            <w:r w:rsidRPr="24E88318">
              <w:rPr>
                <w:lang w:val="en-US"/>
              </w:rPr>
              <w:t xml:space="preserve">- Who is responsible for the processing of this </w:t>
            </w:r>
            <w:proofErr w:type="gramStart"/>
            <w:r w:rsidRPr="24E88318">
              <w:rPr>
                <w:lang w:val="en-US"/>
              </w:rPr>
              <w:t>data;</w:t>
            </w:r>
            <w:proofErr w:type="gramEnd"/>
          </w:p>
          <w:p w14:paraId="6C36870B" w14:textId="27EB0E1C" w:rsidR="005A1196" w:rsidRDefault="24E88318" w:rsidP="24E88318">
            <w:pPr>
              <w:pStyle w:val="P68B1DB1-Normal2"/>
              <w:pBdr>
                <w:top w:val="single" w:sz="4" w:space="1" w:color="auto"/>
                <w:left w:val="single" w:sz="4" w:space="4" w:color="auto"/>
                <w:bottom w:val="single" w:sz="4" w:space="1" w:color="auto"/>
                <w:right w:val="single" w:sz="4" w:space="4" w:color="auto"/>
              </w:pBdr>
              <w:spacing w:after="120"/>
              <w:rPr>
                <w:bCs/>
                <w:lang w:val="en-US"/>
              </w:rPr>
            </w:pPr>
            <w:r w:rsidRPr="24E88318">
              <w:rPr>
                <w:lang w:val="en-US"/>
              </w:rPr>
              <w:t xml:space="preserve">- What is the legal basis for such </w:t>
            </w:r>
            <w:proofErr w:type="gramStart"/>
            <w:r w:rsidRPr="24E88318">
              <w:rPr>
                <w:lang w:val="en-US"/>
              </w:rPr>
              <w:t>processing;</w:t>
            </w:r>
            <w:proofErr w:type="gramEnd"/>
          </w:p>
          <w:p w14:paraId="027C6921" w14:textId="4A88E329" w:rsidR="005A1196" w:rsidRDefault="24E88318" w:rsidP="24E88318">
            <w:pPr>
              <w:pStyle w:val="P68B1DB1-Normal2"/>
              <w:pBdr>
                <w:top w:val="single" w:sz="4" w:space="1" w:color="auto"/>
                <w:left w:val="single" w:sz="4" w:space="4" w:color="auto"/>
                <w:bottom w:val="single" w:sz="4" w:space="1" w:color="auto"/>
                <w:right w:val="single" w:sz="4" w:space="4" w:color="auto"/>
              </w:pBdr>
              <w:spacing w:after="120"/>
              <w:rPr>
                <w:bCs/>
                <w:lang w:val="en-US"/>
              </w:rPr>
            </w:pPr>
            <w:r w:rsidRPr="24E88318">
              <w:rPr>
                <w:lang w:val="en-US"/>
              </w:rPr>
              <w:t xml:space="preserve">- How personal data is </w:t>
            </w:r>
            <w:proofErr w:type="gramStart"/>
            <w:r w:rsidRPr="24E88318">
              <w:rPr>
                <w:lang w:val="en-US"/>
              </w:rPr>
              <w:t>collected;</w:t>
            </w:r>
            <w:proofErr w:type="gramEnd"/>
          </w:p>
          <w:p w14:paraId="147BAD9B" w14:textId="77777777" w:rsidR="005A1196" w:rsidRDefault="24E88318" w:rsidP="24E88318">
            <w:pPr>
              <w:pStyle w:val="P68B1DB1-Normal2"/>
              <w:pBdr>
                <w:top w:val="single" w:sz="4" w:space="1" w:color="auto"/>
                <w:left w:val="single" w:sz="4" w:space="4" w:color="auto"/>
                <w:bottom w:val="single" w:sz="4" w:space="1" w:color="auto"/>
                <w:right w:val="single" w:sz="4" w:space="4" w:color="auto"/>
              </w:pBdr>
              <w:spacing w:after="120"/>
              <w:rPr>
                <w:bCs/>
                <w:lang w:val="en-US"/>
              </w:rPr>
            </w:pPr>
            <w:r w:rsidRPr="24E88318">
              <w:rPr>
                <w:lang w:val="en-US"/>
              </w:rPr>
              <w:t xml:space="preserve">- What is the nature of the personal data that are </w:t>
            </w:r>
            <w:proofErr w:type="gramStart"/>
            <w:r w:rsidRPr="24E88318">
              <w:rPr>
                <w:lang w:val="en-US"/>
              </w:rPr>
              <w:t>processed;</w:t>
            </w:r>
            <w:proofErr w:type="gramEnd"/>
          </w:p>
          <w:p w14:paraId="05F3B240" w14:textId="22F8FC5D" w:rsidR="005A1196" w:rsidRDefault="24E88318" w:rsidP="24E88318">
            <w:pPr>
              <w:pStyle w:val="P68B1DB1-Normal2"/>
              <w:pBdr>
                <w:top w:val="single" w:sz="4" w:space="1" w:color="auto"/>
                <w:left w:val="single" w:sz="4" w:space="4" w:color="auto"/>
                <w:bottom w:val="single" w:sz="4" w:space="1" w:color="auto"/>
                <w:right w:val="single" w:sz="4" w:space="4" w:color="auto"/>
              </w:pBdr>
              <w:spacing w:after="120"/>
              <w:rPr>
                <w:bCs/>
                <w:lang w:val="en-US"/>
              </w:rPr>
            </w:pPr>
            <w:r w:rsidRPr="24E88318">
              <w:rPr>
                <w:lang w:val="en-US"/>
              </w:rPr>
              <w:t xml:space="preserve">- Who are the holders of the personal </w:t>
            </w:r>
            <w:proofErr w:type="gramStart"/>
            <w:r w:rsidRPr="24E88318">
              <w:rPr>
                <w:lang w:val="en-US"/>
              </w:rPr>
              <w:t>data;</w:t>
            </w:r>
            <w:proofErr w:type="gramEnd"/>
          </w:p>
          <w:p w14:paraId="6F330BAC" w14:textId="5FFC0101" w:rsidR="005A1196" w:rsidRDefault="24E88318" w:rsidP="24E88318">
            <w:pPr>
              <w:pStyle w:val="P68B1DB1-Normal2"/>
              <w:pBdr>
                <w:top w:val="single" w:sz="4" w:space="1" w:color="auto"/>
                <w:left w:val="single" w:sz="4" w:space="4" w:color="auto"/>
                <w:bottom w:val="single" w:sz="4" w:space="1" w:color="auto"/>
                <w:right w:val="single" w:sz="4" w:space="4" w:color="auto"/>
              </w:pBdr>
              <w:spacing w:after="120"/>
              <w:rPr>
                <w:bCs/>
                <w:lang w:val="en-US"/>
              </w:rPr>
            </w:pPr>
            <w:r w:rsidRPr="24E88318">
              <w:rPr>
                <w:lang w:val="en-US"/>
              </w:rPr>
              <w:t xml:space="preserve">- Who of the team members has access to this data and for what purpose or if there are other external elements that have </w:t>
            </w:r>
            <w:proofErr w:type="gramStart"/>
            <w:r w:rsidRPr="24E88318">
              <w:rPr>
                <w:lang w:val="en-US"/>
              </w:rPr>
              <w:t>access;</w:t>
            </w:r>
            <w:proofErr w:type="gramEnd"/>
          </w:p>
          <w:p w14:paraId="334C3157" w14:textId="2D69CC8D" w:rsidR="005A1196" w:rsidRDefault="24E88318" w:rsidP="24E88318">
            <w:pPr>
              <w:pStyle w:val="P68B1DB1-Normal2"/>
              <w:pBdr>
                <w:top w:val="single" w:sz="4" w:space="1" w:color="auto"/>
                <w:left w:val="single" w:sz="4" w:space="4" w:color="auto"/>
                <w:bottom w:val="single" w:sz="4" w:space="1" w:color="auto"/>
                <w:right w:val="single" w:sz="4" w:space="4" w:color="auto"/>
              </w:pBdr>
              <w:spacing w:after="120"/>
              <w:rPr>
                <w:bCs/>
                <w:lang w:val="en-US"/>
              </w:rPr>
            </w:pPr>
            <w:r w:rsidRPr="24E88318">
              <w:rPr>
                <w:lang w:val="en-US"/>
              </w:rPr>
              <w:t xml:space="preserve">- What are the technical and organizational measures for the protection of personal data and retention </w:t>
            </w:r>
            <w:proofErr w:type="gramStart"/>
            <w:r w:rsidRPr="24E88318">
              <w:rPr>
                <w:lang w:val="en-US"/>
              </w:rPr>
              <w:t>periods;</w:t>
            </w:r>
            <w:proofErr w:type="gramEnd"/>
          </w:p>
          <w:p w14:paraId="79FD4AFB" w14:textId="2BC1B3C9" w:rsidR="005A1196" w:rsidRPr="0034031A" w:rsidRDefault="2A4BDDCE" w:rsidP="2A4BDDCE">
            <w:pPr>
              <w:pStyle w:val="P68B1DB1-Normal2"/>
              <w:pBdr>
                <w:top w:val="single" w:sz="4" w:space="1" w:color="auto"/>
                <w:left w:val="single" w:sz="4" w:space="4" w:color="auto"/>
                <w:bottom w:val="single" w:sz="4" w:space="1" w:color="auto"/>
                <w:right w:val="single" w:sz="4" w:space="4" w:color="auto"/>
              </w:pBdr>
              <w:spacing w:after="120"/>
              <w:rPr>
                <w:bCs/>
                <w:lang w:val="en-US"/>
              </w:rPr>
            </w:pPr>
            <w:r w:rsidRPr="0034031A">
              <w:rPr>
                <w:lang w:val="en-US"/>
              </w:rPr>
              <w:t>- What kind of software is used for data processing</w:t>
            </w:r>
            <w:r w:rsidR="005063B1">
              <w:rPr>
                <w:lang w:val="en-US"/>
              </w:rPr>
              <w:t>.</w:t>
            </w:r>
          </w:p>
          <w:p w14:paraId="37707DB2" w14:textId="32C396C4" w:rsidR="005A1196" w:rsidRDefault="00223D98">
            <w:pPr>
              <w:pStyle w:val="P68B1DB1-Normal3"/>
              <w:pBdr>
                <w:top w:val="single" w:sz="4" w:space="1" w:color="auto"/>
                <w:left w:val="single" w:sz="4" w:space="4" w:color="auto"/>
                <w:bottom w:val="single" w:sz="4" w:space="1" w:color="auto"/>
                <w:right w:val="single" w:sz="4" w:space="4" w:color="auto"/>
              </w:pBdr>
              <w:spacing w:after="120"/>
            </w:pPr>
            <w:r>
              <w:t xml:space="preserve"> </w:t>
            </w:r>
          </w:p>
          <w:p w14:paraId="773099B0" w14:textId="77777777" w:rsidR="005A1196" w:rsidRDefault="005A1196">
            <w:pPr>
              <w:spacing w:after="120"/>
              <w:rPr>
                <w:rFonts w:ascii="Cambria" w:hAnsi="Cambria"/>
                <w:b/>
                <w:sz w:val="28"/>
              </w:rPr>
            </w:pPr>
          </w:p>
          <w:p w14:paraId="733C8311" w14:textId="65F72172" w:rsidR="005A1196" w:rsidRDefault="00223D98">
            <w:pPr>
              <w:pStyle w:val="P68B1DB1-Normal3"/>
              <w:spacing w:after="120"/>
            </w:pPr>
            <w:r>
              <w:t xml:space="preserve">Please tick in the table below which option(s) is/are suitable for your search. </w:t>
            </w:r>
          </w:p>
          <w:p w14:paraId="0C039B2E" w14:textId="77777777" w:rsidR="005A1196" w:rsidRDefault="005A1196">
            <w:pPr>
              <w:spacing w:after="120"/>
              <w:rPr>
                <w:rFonts w:ascii="Cambria" w:hAnsi="Cambria"/>
                <w:b/>
                <w:sz w:val="28"/>
              </w:rPr>
            </w:pPr>
          </w:p>
          <w:p w14:paraId="1F6D5879" w14:textId="77777777" w:rsidR="005A1196" w:rsidRDefault="005A1196">
            <w:pPr>
              <w:spacing w:after="120"/>
              <w:rPr>
                <w:rFonts w:ascii="Cambria" w:hAnsi="Cambria"/>
                <w:b/>
                <w:sz w:val="28"/>
              </w:rPr>
            </w:pPr>
          </w:p>
          <w:p w14:paraId="193C5BEE" w14:textId="77777777" w:rsidR="005A1196" w:rsidRDefault="005A1196">
            <w:pPr>
              <w:spacing w:after="120"/>
              <w:rPr>
                <w:rFonts w:ascii="Cambria" w:hAnsi="Cambria"/>
                <w:b/>
                <w:sz w:val="28"/>
              </w:rPr>
            </w:pPr>
          </w:p>
          <w:p w14:paraId="6D095188" w14:textId="77777777" w:rsidR="005A1196" w:rsidRDefault="005A1196">
            <w:pPr>
              <w:spacing w:after="120"/>
              <w:rPr>
                <w:rFonts w:ascii="Cambria" w:hAnsi="Cambria"/>
                <w:b/>
                <w:sz w:val="28"/>
              </w:rPr>
            </w:pPr>
          </w:p>
          <w:p w14:paraId="53FF287E" w14:textId="77777777" w:rsidR="005A1196" w:rsidRDefault="005A1196">
            <w:pPr>
              <w:spacing w:after="120"/>
              <w:rPr>
                <w:rFonts w:ascii="Cambria" w:hAnsi="Cambria"/>
                <w:b/>
                <w:sz w:val="28"/>
              </w:rPr>
            </w:pPr>
          </w:p>
          <w:p w14:paraId="5634DC40" w14:textId="77777777" w:rsidR="005A1196" w:rsidRDefault="005A1196">
            <w:pPr>
              <w:spacing w:after="120"/>
              <w:rPr>
                <w:rFonts w:ascii="Cambria" w:hAnsi="Cambria"/>
                <w:b/>
                <w:sz w:val="28"/>
              </w:rPr>
            </w:pPr>
          </w:p>
          <w:p w14:paraId="2345B1DF" w14:textId="77777777" w:rsidR="005A1196" w:rsidRDefault="005A1196">
            <w:pPr>
              <w:spacing w:after="120"/>
              <w:rPr>
                <w:rFonts w:ascii="Cambria" w:hAnsi="Cambria"/>
                <w:b/>
                <w:sz w:val="28"/>
              </w:rPr>
            </w:pPr>
          </w:p>
          <w:p w14:paraId="0A31CFA2" w14:textId="65C1101D" w:rsidR="005A1196" w:rsidRDefault="0034031A" w:rsidP="0034031A">
            <w:pPr>
              <w:tabs>
                <w:tab w:val="left" w:pos="5310"/>
              </w:tabs>
              <w:spacing w:after="120"/>
              <w:rPr>
                <w:rFonts w:ascii="Cambria" w:hAnsi="Cambria"/>
                <w:b/>
                <w:sz w:val="28"/>
              </w:rPr>
            </w:pPr>
            <w:r>
              <w:rPr>
                <w:rFonts w:ascii="Cambria" w:hAnsi="Cambria"/>
                <w:b/>
                <w:sz w:val="28"/>
              </w:rPr>
              <w:lastRenderedPageBreak/>
              <w:tab/>
            </w:r>
          </w:p>
          <w:p w14:paraId="2CD2463E" w14:textId="63112E61" w:rsidR="005A1196" w:rsidRDefault="005A1196">
            <w:pPr>
              <w:keepNext/>
              <w:keepLines/>
              <w:tabs>
                <w:tab w:val="left" w:pos="2160"/>
              </w:tabs>
              <w:jc w:val="center"/>
              <w:rPr>
                <w:rFonts w:ascii="Cambria" w:hAnsi="Cambria"/>
                <w:b/>
                <w:sz w:val="22"/>
              </w:rPr>
            </w:pPr>
          </w:p>
        </w:tc>
      </w:tr>
      <w:tr w:rsidR="005A1196" w14:paraId="0BF60560" w14:textId="77777777" w:rsidTr="15E549C1">
        <w:trPr>
          <w:cantSplit/>
          <w:tblHeader/>
        </w:trPr>
        <w:tc>
          <w:tcPr>
            <w:tcW w:w="8494" w:type="dxa"/>
            <w:gridSpan w:val="3"/>
            <w:tcBorders>
              <w:top w:val="single" w:sz="4" w:space="0" w:color="auto"/>
            </w:tcBorders>
            <w:shd w:val="clear" w:color="auto" w:fill="AEAAAA" w:themeFill="background2" w:themeFillShade="BF"/>
          </w:tcPr>
          <w:p w14:paraId="7BF1F2A1" w14:textId="77777777" w:rsidR="005A1196" w:rsidRDefault="00223D98">
            <w:pPr>
              <w:pStyle w:val="P68B1DB1-Normal4"/>
              <w:keepNext/>
              <w:keepLines/>
              <w:tabs>
                <w:tab w:val="left" w:pos="2160"/>
              </w:tabs>
              <w:jc w:val="center"/>
            </w:pPr>
            <w:r>
              <w:lastRenderedPageBreak/>
              <w:t>TABLE 1 - PROCESSING OF PERSONAL DATA</w:t>
            </w:r>
          </w:p>
        </w:tc>
      </w:tr>
      <w:tr w:rsidR="005A1196" w14:paraId="25858E13" w14:textId="77777777" w:rsidTr="15E549C1">
        <w:trPr>
          <w:cantSplit/>
          <w:tblHeader/>
        </w:trPr>
        <w:tc>
          <w:tcPr>
            <w:tcW w:w="812" w:type="dxa"/>
          </w:tcPr>
          <w:p w14:paraId="4894BE58" w14:textId="77777777" w:rsidR="005A1196" w:rsidRDefault="005A1196">
            <w:pPr>
              <w:pStyle w:val="Ttulo1"/>
              <w:keepLines/>
              <w:rPr>
                <w:rFonts w:ascii="Cambria" w:hAnsi="Cambria" w:cstheme="minorHAnsi"/>
              </w:rPr>
            </w:pPr>
          </w:p>
        </w:tc>
        <w:tc>
          <w:tcPr>
            <w:tcW w:w="7206" w:type="dxa"/>
          </w:tcPr>
          <w:p w14:paraId="0D570B3E" w14:textId="77777777" w:rsidR="005A1196" w:rsidRDefault="24E88318" w:rsidP="24E88318">
            <w:pPr>
              <w:keepNext/>
              <w:keepLines/>
              <w:tabs>
                <w:tab w:val="left" w:pos="2160"/>
              </w:tabs>
              <w:ind w:left="32"/>
              <w:jc w:val="both"/>
              <w:rPr>
                <w:rFonts w:ascii="Cambria" w:hAnsi="Cambria"/>
                <w:b/>
                <w:bCs/>
                <w:sz w:val="22"/>
                <w:szCs w:val="22"/>
                <w:lang w:val="en-US"/>
              </w:rPr>
            </w:pPr>
            <w:r w:rsidRPr="24E88318">
              <w:rPr>
                <w:rFonts w:ascii="Cambria" w:hAnsi="Cambria"/>
                <w:b/>
                <w:bCs/>
                <w:sz w:val="22"/>
                <w:szCs w:val="22"/>
                <w:lang w:val="en-US"/>
              </w:rPr>
              <w:t>Are there any other personal data controllers besides Iscte?</w:t>
            </w:r>
            <w:r w:rsidR="00223D98" w:rsidRPr="24E88318">
              <w:rPr>
                <w:rStyle w:val="Refdenotadefim"/>
                <w:rFonts w:ascii="Cambria" w:hAnsi="Cambria"/>
                <w:b/>
                <w:bCs/>
                <w:sz w:val="22"/>
                <w:szCs w:val="22"/>
                <w:lang w:val="en-US"/>
              </w:rPr>
              <w:endnoteReference w:id="1"/>
            </w:r>
          </w:p>
        </w:tc>
        <w:tc>
          <w:tcPr>
            <w:tcW w:w="476" w:type="dxa"/>
          </w:tcPr>
          <w:p w14:paraId="5F56F1C2" w14:textId="77777777" w:rsidR="005A1196" w:rsidRDefault="005A1196">
            <w:pPr>
              <w:keepNext/>
              <w:keepLines/>
              <w:tabs>
                <w:tab w:val="left" w:pos="2160"/>
              </w:tabs>
              <w:rPr>
                <w:rFonts w:ascii="Cambria" w:hAnsi="Cambria"/>
                <w:b/>
                <w:sz w:val="22"/>
              </w:rPr>
            </w:pPr>
          </w:p>
        </w:tc>
      </w:tr>
      <w:tr w:rsidR="005A1196" w14:paraId="25EEBCD9" w14:textId="77777777" w:rsidTr="15E549C1">
        <w:trPr>
          <w:cantSplit/>
          <w:tblHeader/>
        </w:trPr>
        <w:tc>
          <w:tcPr>
            <w:tcW w:w="812" w:type="dxa"/>
          </w:tcPr>
          <w:p w14:paraId="0FA82647" w14:textId="77777777" w:rsidR="005A1196" w:rsidRDefault="005A1196">
            <w:pPr>
              <w:pStyle w:val="Ttulo2"/>
              <w:keepLines/>
              <w:rPr>
                <w:rFonts w:ascii="Cambria" w:hAnsi="Cambria"/>
              </w:rPr>
            </w:pPr>
          </w:p>
        </w:tc>
        <w:tc>
          <w:tcPr>
            <w:tcW w:w="7206" w:type="dxa"/>
          </w:tcPr>
          <w:p w14:paraId="40D12E2F" w14:textId="77777777" w:rsidR="005A1196" w:rsidRDefault="00223D98">
            <w:pPr>
              <w:pStyle w:val="P68B1DB1-Normal5"/>
              <w:keepNext/>
              <w:keepLines/>
              <w:tabs>
                <w:tab w:val="left" w:pos="2160"/>
              </w:tabs>
              <w:ind w:left="209"/>
              <w:jc w:val="both"/>
            </w:pPr>
            <w:r>
              <w:t>Yes</w:t>
            </w:r>
          </w:p>
          <w:p w14:paraId="33E5AA59" w14:textId="77777777" w:rsidR="005A1196" w:rsidRDefault="005A1196">
            <w:pPr>
              <w:keepNext/>
              <w:keepLines/>
              <w:tabs>
                <w:tab w:val="left" w:pos="2160"/>
              </w:tabs>
              <w:ind w:left="209"/>
              <w:jc w:val="both"/>
              <w:rPr>
                <w:rFonts w:ascii="Cambria" w:hAnsi="Cambria"/>
                <w:sz w:val="22"/>
              </w:rPr>
            </w:pPr>
          </w:p>
          <w:p w14:paraId="0CC4FA0B" w14:textId="77777777" w:rsidR="005A1196" w:rsidRDefault="24E88318" w:rsidP="24E88318">
            <w:pPr>
              <w:pStyle w:val="P68B1DB1-Normal5"/>
              <w:keepNext/>
              <w:keepLines/>
              <w:tabs>
                <w:tab w:val="left" w:pos="2160"/>
              </w:tabs>
              <w:ind w:left="209"/>
              <w:jc w:val="both"/>
              <w:rPr>
                <w:szCs w:val="22"/>
                <w:lang w:val="en-US"/>
              </w:rPr>
            </w:pPr>
            <w:r w:rsidRPr="24E88318">
              <w:rPr>
                <w:lang w:val="en-US"/>
              </w:rPr>
              <w:t>Identify the institutions or natural persons responsible for:</w:t>
            </w:r>
          </w:p>
          <w:p w14:paraId="653A3994" w14:textId="77777777" w:rsidR="005A1196" w:rsidRDefault="005A1196">
            <w:pPr>
              <w:keepNext/>
              <w:keepLines/>
              <w:tabs>
                <w:tab w:val="left" w:pos="2160"/>
              </w:tabs>
              <w:ind w:left="209"/>
              <w:jc w:val="both"/>
              <w:rPr>
                <w:rFonts w:ascii="Cambria" w:hAnsi="Cambria"/>
                <w:sz w:val="22"/>
              </w:rPr>
            </w:pPr>
          </w:p>
          <w:sdt>
            <w:sdtPr>
              <w:rPr>
                <w:rFonts w:ascii="Cambria" w:hAnsi="Cambria"/>
                <w:sz w:val="22"/>
                <w:szCs w:val="22"/>
              </w:rPr>
              <w:id w:val="-103967920"/>
              <w:placeholder>
                <w:docPart w:val="CE5D8C4831B54BA5A1FC28624F5AB201"/>
              </w:placeholder>
              <w:showingPlcHdr/>
              <w:text/>
            </w:sdtPr>
            <w:sdtContent>
              <w:p w14:paraId="7BB92613" w14:textId="4CF4C519" w:rsidR="005A1196" w:rsidRPr="0034031A" w:rsidRDefault="2A4BDDCE" w:rsidP="2A4BDDCE">
                <w:pPr>
                  <w:keepNext/>
                  <w:keepLines/>
                  <w:tabs>
                    <w:tab w:val="left" w:pos="2160"/>
                  </w:tabs>
                  <w:ind w:left="209"/>
                  <w:jc w:val="both"/>
                  <w:rPr>
                    <w:rFonts w:ascii="Cambria" w:hAnsi="Cambria"/>
                    <w:sz w:val="22"/>
                    <w:szCs w:val="22"/>
                    <w:lang w:val="en-US"/>
                  </w:rPr>
                </w:pPr>
                <w:r w:rsidRPr="0034031A">
                  <w:rPr>
                    <w:rStyle w:val="TextodoMarcadordePosio"/>
                    <w:sz w:val="22"/>
                    <w:szCs w:val="22"/>
                    <w:lang w:val="en-US"/>
                  </w:rPr>
                  <w:t>Click here to enter text.</w:t>
                </w:r>
              </w:p>
            </w:sdtContent>
          </w:sdt>
          <w:p w14:paraId="08F69BF2" w14:textId="77777777" w:rsidR="005A1196" w:rsidRDefault="005A1196">
            <w:pPr>
              <w:keepNext/>
              <w:keepLines/>
              <w:tabs>
                <w:tab w:val="left" w:pos="2160"/>
              </w:tabs>
              <w:ind w:left="209"/>
              <w:jc w:val="both"/>
              <w:rPr>
                <w:rFonts w:ascii="Cambria" w:hAnsi="Cambria"/>
                <w:sz w:val="22"/>
              </w:rPr>
            </w:pPr>
          </w:p>
          <w:p w14:paraId="77C93BE6" w14:textId="77777777" w:rsidR="005A1196" w:rsidRDefault="24E88318" w:rsidP="24E88318">
            <w:pPr>
              <w:pStyle w:val="P68B1DB1-Normal5"/>
              <w:keepNext/>
              <w:keepLines/>
              <w:tabs>
                <w:tab w:val="left" w:pos="2160"/>
              </w:tabs>
              <w:ind w:left="209"/>
              <w:jc w:val="both"/>
              <w:rPr>
                <w:szCs w:val="22"/>
                <w:lang w:val="en-US"/>
              </w:rPr>
            </w:pPr>
            <w:r w:rsidRPr="24E88318">
              <w:rPr>
                <w:lang w:val="en-US"/>
              </w:rPr>
              <w:t>(You should consult the IAB for a joint liability agreement in accordance with Art. 26 GDPR).</w:t>
            </w:r>
          </w:p>
        </w:tc>
        <w:sdt>
          <w:sdtPr>
            <w:rPr>
              <w:rFonts w:ascii="Cambria" w:hAnsi="Cambria"/>
              <w:szCs w:val="22"/>
              <w:lang w:val="pt-PT"/>
            </w:rPr>
            <w:id w:val="-648737564"/>
          </w:sdtPr>
          <w:sdtContent>
            <w:tc>
              <w:tcPr>
                <w:tcW w:w="476" w:type="dxa"/>
              </w:tcPr>
              <w:p w14:paraId="7E0BCE1A" w14:textId="77777777" w:rsidR="005A1196" w:rsidRDefault="00223D98">
                <w:pPr>
                  <w:pStyle w:val="P68B1DB1-Normal6"/>
                  <w:keepNext/>
                  <w:keepLines/>
                  <w:tabs>
                    <w:tab w:val="left" w:pos="2160"/>
                  </w:tabs>
                  <w:rPr>
                    <w:rFonts w:ascii="Cambria" w:hAnsi="Cambria"/>
                  </w:rPr>
                </w:pPr>
                <w:r>
                  <w:t>☐</w:t>
                </w:r>
              </w:p>
            </w:tc>
          </w:sdtContent>
        </w:sdt>
      </w:tr>
      <w:tr w:rsidR="005A1196" w14:paraId="6AD51154" w14:textId="77777777" w:rsidTr="15E549C1">
        <w:trPr>
          <w:cantSplit/>
          <w:tblHeader/>
        </w:trPr>
        <w:tc>
          <w:tcPr>
            <w:tcW w:w="812" w:type="dxa"/>
          </w:tcPr>
          <w:p w14:paraId="52CF9EFB" w14:textId="77777777" w:rsidR="005A1196" w:rsidRDefault="005A1196">
            <w:pPr>
              <w:pStyle w:val="Ttulo2"/>
              <w:keepLines/>
              <w:rPr>
                <w:rFonts w:ascii="Cambria" w:hAnsi="Cambria"/>
              </w:rPr>
            </w:pPr>
          </w:p>
        </w:tc>
        <w:tc>
          <w:tcPr>
            <w:tcW w:w="7206" w:type="dxa"/>
          </w:tcPr>
          <w:p w14:paraId="0212EE56" w14:textId="77777777" w:rsidR="005A1196" w:rsidRDefault="00223D98">
            <w:pPr>
              <w:pStyle w:val="P68B1DB1-Normal5"/>
              <w:keepNext/>
              <w:keepLines/>
              <w:tabs>
                <w:tab w:val="left" w:pos="2160"/>
              </w:tabs>
              <w:ind w:left="209"/>
              <w:jc w:val="both"/>
            </w:pPr>
            <w:r>
              <w:t>No</w:t>
            </w:r>
          </w:p>
        </w:tc>
        <w:sdt>
          <w:sdtPr>
            <w:rPr>
              <w:rFonts w:ascii="Cambria" w:hAnsi="Cambria"/>
              <w:szCs w:val="22"/>
              <w:lang w:val="pt-PT"/>
            </w:rPr>
            <w:id w:val="-2016835758"/>
          </w:sdtPr>
          <w:sdtContent>
            <w:tc>
              <w:tcPr>
                <w:tcW w:w="476" w:type="dxa"/>
              </w:tcPr>
              <w:p w14:paraId="2B4E02FB" w14:textId="77777777" w:rsidR="005A1196" w:rsidRDefault="00223D98">
                <w:pPr>
                  <w:pStyle w:val="P68B1DB1-Normal6"/>
                  <w:keepNext/>
                  <w:keepLines/>
                  <w:tabs>
                    <w:tab w:val="left" w:pos="2160"/>
                  </w:tabs>
                  <w:rPr>
                    <w:rFonts w:ascii="Cambria" w:hAnsi="Cambria"/>
                  </w:rPr>
                </w:pPr>
                <w:r>
                  <w:t>☐</w:t>
                </w:r>
              </w:p>
            </w:tc>
          </w:sdtContent>
        </w:sdt>
      </w:tr>
      <w:tr w:rsidR="005A1196" w14:paraId="3027E38B" w14:textId="77777777" w:rsidTr="15E549C1">
        <w:trPr>
          <w:cantSplit/>
          <w:tblHeader/>
        </w:trPr>
        <w:tc>
          <w:tcPr>
            <w:tcW w:w="812" w:type="dxa"/>
          </w:tcPr>
          <w:p w14:paraId="0B06B290" w14:textId="77777777" w:rsidR="005A1196" w:rsidRDefault="005A1196">
            <w:pPr>
              <w:pStyle w:val="Ttulo1"/>
              <w:keepLines/>
              <w:rPr>
                <w:rFonts w:ascii="Cambria" w:hAnsi="Cambria" w:cstheme="minorHAnsi"/>
              </w:rPr>
            </w:pPr>
          </w:p>
        </w:tc>
        <w:tc>
          <w:tcPr>
            <w:tcW w:w="7206" w:type="dxa"/>
          </w:tcPr>
          <w:p w14:paraId="1AFCF949" w14:textId="77777777" w:rsidR="005A1196" w:rsidRDefault="00223D98">
            <w:pPr>
              <w:pStyle w:val="P68B1DB1-Normal4"/>
              <w:keepNext/>
              <w:keepLines/>
              <w:tabs>
                <w:tab w:val="left" w:pos="2160"/>
              </w:tabs>
              <w:jc w:val="both"/>
            </w:pPr>
            <w:r>
              <w:t>What is the legal basis for the processing of personal data?</w:t>
            </w:r>
          </w:p>
        </w:tc>
        <w:sdt>
          <w:sdtPr>
            <w:rPr>
              <w:bCs/>
              <w:szCs w:val="22"/>
              <w:lang w:val="pt-PT"/>
            </w:rPr>
            <w:id w:val="-1031343495"/>
            <w:showingPlcHdr/>
          </w:sdtPr>
          <w:sdtContent>
            <w:tc>
              <w:tcPr>
                <w:tcW w:w="476" w:type="dxa"/>
              </w:tcPr>
              <w:p w14:paraId="75F4171E" w14:textId="77777777" w:rsidR="005A1196" w:rsidRDefault="00223D98">
                <w:pPr>
                  <w:pStyle w:val="P68B1DB1-Normal4"/>
                  <w:keepNext/>
                  <w:keepLines/>
                  <w:tabs>
                    <w:tab w:val="left" w:pos="2160"/>
                  </w:tabs>
                </w:pPr>
                <w:r>
                  <w:t xml:space="preserve">     </w:t>
                </w:r>
              </w:p>
            </w:tc>
          </w:sdtContent>
        </w:sdt>
      </w:tr>
      <w:tr w:rsidR="005A1196" w14:paraId="370DBCCE" w14:textId="77777777" w:rsidTr="15E549C1">
        <w:trPr>
          <w:cantSplit/>
          <w:tblHeader/>
        </w:trPr>
        <w:tc>
          <w:tcPr>
            <w:tcW w:w="812" w:type="dxa"/>
          </w:tcPr>
          <w:p w14:paraId="055118E7" w14:textId="77777777" w:rsidR="005A1196" w:rsidRDefault="005A1196">
            <w:pPr>
              <w:pStyle w:val="Ttulo2"/>
              <w:keepLines/>
              <w:rPr>
                <w:rFonts w:ascii="Cambria" w:hAnsi="Cambria"/>
              </w:rPr>
            </w:pPr>
          </w:p>
        </w:tc>
        <w:tc>
          <w:tcPr>
            <w:tcW w:w="7206" w:type="dxa"/>
          </w:tcPr>
          <w:p w14:paraId="729CB18B" w14:textId="0322C572" w:rsidR="005A1196" w:rsidRDefault="00223D98">
            <w:pPr>
              <w:pStyle w:val="P68B1DB1-Normal5"/>
              <w:keepNext/>
              <w:keepLines/>
              <w:tabs>
                <w:tab w:val="left" w:pos="2160"/>
              </w:tabs>
              <w:ind w:left="209"/>
              <w:jc w:val="both"/>
            </w:pPr>
            <w:r>
              <w:t>Consent of data subjects – Art. 6(1)(a) GDPR</w:t>
            </w:r>
          </w:p>
        </w:tc>
        <w:sdt>
          <w:sdtPr>
            <w:rPr>
              <w:rFonts w:ascii="Cambria" w:hAnsi="Cambria"/>
              <w:szCs w:val="22"/>
              <w:lang w:val="pt-PT"/>
            </w:rPr>
            <w:id w:val="133532160"/>
          </w:sdtPr>
          <w:sdtContent>
            <w:tc>
              <w:tcPr>
                <w:tcW w:w="476" w:type="dxa"/>
              </w:tcPr>
              <w:p w14:paraId="005424A0" w14:textId="77777777" w:rsidR="005A1196" w:rsidRDefault="00223D98">
                <w:pPr>
                  <w:pStyle w:val="P68B1DB1-Normal6"/>
                  <w:keepNext/>
                  <w:keepLines/>
                  <w:tabs>
                    <w:tab w:val="left" w:pos="2160"/>
                  </w:tabs>
                  <w:rPr>
                    <w:rFonts w:ascii="Cambria" w:hAnsi="Cambria"/>
                  </w:rPr>
                </w:pPr>
                <w:r>
                  <w:t>☐</w:t>
                </w:r>
              </w:p>
            </w:tc>
          </w:sdtContent>
        </w:sdt>
      </w:tr>
      <w:tr w:rsidR="005A1196" w14:paraId="7F9CB57E" w14:textId="77777777" w:rsidTr="15E549C1">
        <w:trPr>
          <w:cantSplit/>
          <w:tblHeader/>
        </w:trPr>
        <w:tc>
          <w:tcPr>
            <w:tcW w:w="812" w:type="dxa"/>
          </w:tcPr>
          <w:p w14:paraId="25110AE6" w14:textId="77777777" w:rsidR="005A1196" w:rsidRDefault="005A1196">
            <w:pPr>
              <w:pStyle w:val="Ttulo2"/>
              <w:keepLines/>
              <w:rPr>
                <w:rFonts w:ascii="Cambria" w:hAnsi="Cambria"/>
              </w:rPr>
            </w:pPr>
          </w:p>
        </w:tc>
        <w:tc>
          <w:tcPr>
            <w:tcW w:w="7206" w:type="dxa"/>
          </w:tcPr>
          <w:p w14:paraId="21B42DCD" w14:textId="6FA9A033" w:rsidR="005A1196" w:rsidRDefault="15E549C1" w:rsidP="15E549C1">
            <w:pPr>
              <w:keepNext/>
              <w:keepLines/>
              <w:tabs>
                <w:tab w:val="left" w:pos="2160"/>
              </w:tabs>
              <w:ind w:left="209"/>
              <w:jc w:val="both"/>
              <w:rPr>
                <w:rFonts w:ascii="Cambria" w:hAnsi="Cambria"/>
                <w:sz w:val="22"/>
                <w:szCs w:val="22"/>
                <w:lang w:val="en-US"/>
              </w:rPr>
            </w:pPr>
            <w:r w:rsidRPr="15E549C1">
              <w:rPr>
                <w:rFonts w:ascii="Cambria" w:hAnsi="Cambria"/>
                <w:sz w:val="22"/>
                <w:szCs w:val="22"/>
                <w:lang w:val="en-US"/>
              </w:rPr>
              <w:t>Consent of data subjects (for the processing of special categories of data – ‘sensitive data’)</w:t>
            </w:r>
            <w:r w:rsidR="00223D98" w:rsidRPr="15E549C1">
              <w:rPr>
                <w:rStyle w:val="Refdenotadefim"/>
                <w:rFonts w:ascii="Cambria" w:hAnsi="Cambria"/>
                <w:sz w:val="22"/>
                <w:szCs w:val="22"/>
                <w:lang w:val="en-US"/>
              </w:rPr>
              <w:endnoteReference w:id="2"/>
            </w:r>
            <w:r w:rsidRPr="15E549C1">
              <w:rPr>
                <w:rFonts w:ascii="Cambria" w:hAnsi="Cambria"/>
                <w:sz w:val="22"/>
                <w:szCs w:val="22"/>
                <w:lang w:val="en-US"/>
              </w:rPr>
              <w:t xml:space="preserve"> – Art. 9(2)(a) GDPR</w:t>
            </w:r>
          </w:p>
        </w:tc>
        <w:sdt>
          <w:sdtPr>
            <w:rPr>
              <w:rFonts w:ascii="Cambria" w:hAnsi="Cambria"/>
              <w:szCs w:val="22"/>
              <w:lang w:val="pt-PT"/>
            </w:rPr>
            <w:id w:val="563226692"/>
          </w:sdtPr>
          <w:sdtContent>
            <w:tc>
              <w:tcPr>
                <w:tcW w:w="476" w:type="dxa"/>
              </w:tcPr>
              <w:p w14:paraId="184DE6D2" w14:textId="77777777" w:rsidR="005A1196" w:rsidRDefault="00223D98">
                <w:pPr>
                  <w:pStyle w:val="P68B1DB1-Normal6"/>
                  <w:keepNext/>
                  <w:keepLines/>
                  <w:tabs>
                    <w:tab w:val="left" w:pos="2160"/>
                  </w:tabs>
                  <w:rPr>
                    <w:rFonts w:ascii="Cambria" w:hAnsi="Cambria"/>
                  </w:rPr>
                </w:pPr>
                <w:r>
                  <w:t>☐</w:t>
                </w:r>
              </w:p>
            </w:tc>
          </w:sdtContent>
        </w:sdt>
      </w:tr>
      <w:tr w:rsidR="005A1196" w14:paraId="4AE67AF3" w14:textId="77777777" w:rsidTr="15E549C1">
        <w:trPr>
          <w:cantSplit/>
          <w:tblHeader/>
        </w:trPr>
        <w:tc>
          <w:tcPr>
            <w:tcW w:w="812" w:type="dxa"/>
          </w:tcPr>
          <w:p w14:paraId="39EB8D3F" w14:textId="77777777" w:rsidR="005A1196" w:rsidRDefault="005A1196">
            <w:pPr>
              <w:pStyle w:val="Ttulo2"/>
              <w:keepLines/>
              <w:rPr>
                <w:rFonts w:ascii="Cambria" w:hAnsi="Cambria"/>
              </w:rPr>
            </w:pPr>
          </w:p>
        </w:tc>
        <w:tc>
          <w:tcPr>
            <w:tcW w:w="7206" w:type="dxa"/>
          </w:tcPr>
          <w:p w14:paraId="3ADC1CBD" w14:textId="2E15BAF6" w:rsidR="005A1196" w:rsidRDefault="00223D98">
            <w:pPr>
              <w:pStyle w:val="P68B1DB1-Normal5"/>
              <w:keepNext/>
              <w:keepLines/>
              <w:tabs>
                <w:tab w:val="left" w:pos="2160"/>
              </w:tabs>
              <w:ind w:left="209"/>
              <w:jc w:val="both"/>
            </w:pPr>
            <w:r>
              <w:t>Other:</w:t>
            </w:r>
          </w:p>
          <w:p w14:paraId="2C032652" w14:textId="77777777" w:rsidR="005A1196" w:rsidRDefault="005A1196">
            <w:pPr>
              <w:keepNext/>
              <w:keepLines/>
              <w:tabs>
                <w:tab w:val="left" w:pos="2160"/>
              </w:tabs>
              <w:ind w:left="209"/>
              <w:jc w:val="both"/>
              <w:rPr>
                <w:rFonts w:ascii="Cambria" w:hAnsi="Cambria"/>
                <w:sz w:val="22"/>
              </w:rPr>
            </w:pPr>
          </w:p>
          <w:sdt>
            <w:sdtPr>
              <w:rPr>
                <w:rFonts w:ascii="Cambria" w:hAnsi="Cambria"/>
                <w:sz w:val="22"/>
                <w:szCs w:val="22"/>
              </w:rPr>
              <w:id w:val="1886141285"/>
              <w:showingPlcHdr/>
              <w:text/>
            </w:sdtPr>
            <w:sdtContent>
              <w:p w14:paraId="5B2E7847" w14:textId="05BFD962" w:rsidR="005A1196" w:rsidRPr="0034031A" w:rsidRDefault="2A4BDDCE" w:rsidP="2A4BDDCE">
                <w:pPr>
                  <w:keepNext/>
                  <w:keepLines/>
                  <w:tabs>
                    <w:tab w:val="left" w:pos="2160"/>
                  </w:tabs>
                  <w:ind w:left="209"/>
                  <w:jc w:val="both"/>
                  <w:rPr>
                    <w:rFonts w:ascii="Cambria" w:hAnsi="Cambria"/>
                    <w:sz w:val="22"/>
                    <w:szCs w:val="22"/>
                    <w:lang w:val="en-US"/>
                  </w:rPr>
                </w:pPr>
                <w:r w:rsidRPr="0034031A">
                  <w:rPr>
                    <w:rStyle w:val="TextodoMarcadordePosio"/>
                    <w:sz w:val="22"/>
                    <w:szCs w:val="22"/>
                    <w:lang w:val="en-US"/>
                  </w:rPr>
                  <w:t>Click here to enter text.</w:t>
                </w:r>
              </w:p>
            </w:sdtContent>
          </w:sdt>
          <w:p w14:paraId="4CFC4992" w14:textId="75EE89EE" w:rsidR="005A1196" w:rsidRDefault="005A1196">
            <w:pPr>
              <w:keepNext/>
              <w:keepLines/>
              <w:tabs>
                <w:tab w:val="left" w:pos="2160"/>
              </w:tabs>
              <w:jc w:val="both"/>
              <w:rPr>
                <w:rFonts w:ascii="Cambria" w:hAnsi="Cambria"/>
                <w:sz w:val="22"/>
              </w:rPr>
            </w:pPr>
          </w:p>
        </w:tc>
        <w:sdt>
          <w:sdtPr>
            <w:rPr>
              <w:rFonts w:ascii="Cambria" w:hAnsi="Cambria"/>
              <w:szCs w:val="22"/>
              <w:lang w:val="pt-PT"/>
            </w:rPr>
            <w:id w:val="810753918"/>
          </w:sdtPr>
          <w:sdtContent>
            <w:tc>
              <w:tcPr>
                <w:tcW w:w="476" w:type="dxa"/>
              </w:tcPr>
              <w:p w14:paraId="059F49FF" w14:textId="77777777" w:rsidR="005A1196" w:rsidRDefault="00223D98">
                <w:pPr>
                  <w:pStyle w:val="P68B1DB1-Normal6"/>
                  <w:keepNext/>
                  <w:keepLines/>
                  <w:tabs>
                    <w:tab w:val="left" w:pos="2160"/>
                  </w:tabs>
                  <w:rPr>
                    <w:rFonts w:ascii="Cambria" w:hAnsi="Cambria"/>
                  </w:rPr>
                </w:pPr>
                <w:r>
                  <w:t>☐</w:t>
                </w:r>
              </w:p>
            </w:tc>
          </w:sdtContent>
        </w:sdt>
      </w:tr>
      <w:tr w:rsidR="005A1196" w14:paraId="3E8E9CAD" w14:textId="77777777" w:rsidTr="15E549C1">
        <w:trPr>
          <w:cantSplit/>
          <w:tblHeader/>
        </w:trPr>
        <w:tc>
          <w:tcPr>
            <w:tcW w:w="812" w:type="dxa"/>
          </w:tcPr>
          <w:p w14:paraId="0707A8C7" w14:textId="77777777" w:rsidR="005A1196" w:rsidRDefault="005A1196">
            <w:pPr>
              <w:pStyle w:val="Ttulo1"/>
              <w:keepLines/>
              <w:rPr>
                <w:rFonts w:ascii="Cambria" w:hAnsi="Cambria" w:cstheme="minorHAnsi"/>
                <w:b w:val="0"/>
              </w:rPr>
            </w:pPr>
          </w:p>
        </w:tc>
        <w:tc>
          <w:tcPr>
            <w:tcW w:w="7206" w:type="dxa"/>
          </w:tcPr>
          <w:p w14:paraId="4BE28E5E" w14:textId="77777777" w:rsidR="005A1196" w:rsidRDefault="00223D98">
            <w:pPr>
              <w:pStyle w:val="P68B1DB1-Normal4"/>
              <w:keepNext/>
              <w:keepLines/>
              <w:tabs>
                <w:tab w:val="left" w:pos="2160"/>
              </w:tabs>
              <w:ind w:left="32"/>
              <w:jc w:val="both"/>
            </w:pPr>
            <w:r>
              <w:t>How is personal data collected?</w:t>
            </w:r>
          </w:p>
        </w:tc>
        <w:tc>
          <w:tcPr>
            <w:tcW w:w="476" w:type="dxa"/>
          </w:tcPr>
          <w:p w14:paraId="4D7C8F34" w14:textId="77777777" w:rsidR="005A1196" w:rsidRDefault="005A1196">
            <w:pPr>
              <w:keepNext/>
              <w:keepLines/>
              <w:tabs>
                <w:tab w:val="left" w:pos="2160"/>
              </w:tabs>
              <w:rPr>
                <w:rFonts w:ascii="Cambria" w:hAnsi="Cambria"/>
                <w:sz w:val="22"/>
              </w:rPr>
            </w:pPr>
          </w:p>
        </w:tc>
      </w:tr>
      <w:tr w:rsidR="005A1196" w14:paraId="24220018" w14:textId="77777777" w:rsidTr="15E549C1">
        <w:trPr>
          <w:cantSplit/>
          <w:tblHeader/>
        </w:trPr>
        <w:tc>
          <w:tcPr>
            <w:tcW w:w="812" w:type="dxa"/>
          </w:tcPr>
          <w:p w14:paraId="001D6A13" w14:textId="77777777" w:rsidR="005A1196" w:rsidRDefault="005A1196">
            <w:pPr>
              <w:pStyle w:val="Ttulo2"/>
              <w:keepLines/>
              <w:rPr>
                <w:rFonts w:ascii="Cambria" w:hAnsi="Cambria"/>
              </w:rPr>
            </w:pPr>
          </w:p>
        </w:tc>
        <w:tc>
          <w:tcPr>
            <w:tcW w:w="7206" w:type="dxa"/>
          </w:tcPr>
          <w:p w14:paraId="037B0A7C" w14:textId="77777777" w:rsidR="005A1196" w:rsidRDefault="00223D98">
            <w:pPr>
              <w:pStyle w:val="P68B1DB1-Normal5"/>
              <w:keepNext/>
              <w:keepLines/>
              <w:tabs>
                <w:tab w:val="left" w:pos="2160"/>
              </w:tabs>
              <w:ind w:left="284"/>
              <w:jc w:val="both"/>
            </w:pPr>
            <w:r>
              <w:t xml:space="preserve">With the data subject </w:t>
            </w:r>
          </w:p>
        </w:tc>
        <w:sdt>
          <w:sdtPr>
            <w:rPr>
              <w:rFonts w:ascii="Cambria" w:hAnsi="Cambria"/>
              <w:szCs w:val="22"/>
              <w:lang w:val="pt-PT"/>
            </w:rPr>
            <w:id w:val="-2063395492"/>
          </w:sdtPr>
          <w:sdtContent>
            <w:tc>
              <w:tcPr>
                <w:tcW w:w="476" w:type="dxa"/>
              </w:tcPr>
              <w:p w14:paraId="224DF7A3" w14:textId="77777777" w:rsidR="005A1196" w:rsidRDefault="00223D98">
                <w:pPr>
                  <w:pStyle w:val="P68B1DB1-Normal6"/>
                  <w:keepNext/>
                  <w:keepLines/>
                  <w:tabs>
                    <w:tab w:val="left" w:pos="2160"/>
                  </w:tabs>
                  <w:rPr>
                    <w:rFonts w:ascii="Cambria" w:hAnsi="Cambria"/>
                  </w:rPr>
                </w:pPr>
                <w:r>
                  <w:t>☐</w:t>
                </w:r>
              </w:p>
            </w:tc>
          </w:sdtContent>
        </w:sdt>
      </w:tr>
      <w:tr w:rsidR="005A1196" w14:paraId="41E16134" w14:textId="77777777" w:rsidTr="15E549C1">
        <w:trPr>
          <w:cantSplit/>
          <w:tblHeader/>
        </w:trPr>
        <w:tc>
          <w:tcPr>
            <w:tcW w:w="812" w:type="dxa"/>
          </w:tcPr>
          <w:p w14:paraId="476A5E24" w14:textId="77777777" w:rsidR="005A1196" w:rsidRDefault="005A1196">
            <w:pPr>
              <w:pStyle w:val="Ttulo2"/>
              <w:keepLines/>
              <w:rPr>
                <w:rFonts w:ascii="Cambria" w:hAnsi="Cambria"/>
              </w:rPr>
            </w:pPr>
            <w:bookmarkStart w:id="0" w:name="_Ref65941844"/>
          </w:p>
        </w:tc>
        <w:bookmarkEnd w:id="0"/>
        <w:tc>
          <w:tcPr>
            <w:tcW w:w="7206" w:type="dxa"/>
          </w:tcPr>
          <w:p w14:paraId="56AA5CDC" w14:textId="77777777" w:rsidR="005A1196" w:rsidRDefault="24E88318" w:rsidP="24E88318">
            <w:pPr>
              <w:pStyle w:val="P68B1DB1-Normal5"/>
              <w:keepNext/>
              <w:keepLines/>
              <w:tabs>
                <w:tab w:val="left" w:pos="2160"/>
              </w:tabs>
              <w:ind w:left="284"/>
              <w:jc w:val="both"/>
              <w:rPr>
                <w:szCs w:val="22"/>
                <w:lang w:val="en-US"/>
              </w:rPr>
            </w:pPr>
            <w:r w:rsidRPr="24E88318">
              <w:rPr>
                <w:lang w:val="en-US"/>
              </w:rPr>
              <w:t>Personal data from other studies, where Iscte is the data controller</w:t>
            </w:r>
          </w:p>
        </w:tc>
        <w:sdt>
          <w:sdtPr>
            <w:rPr>
              <w:rFonts w:ascii="Cambria" w:hAnsi="Cambria"/>
              <w:szCs w:val="22"/>
              <w:lang w:val="pt-PT"/>
            </w:rPr>
            <w:id w:val="-685064387"/>
          </w:sdtPr>
          <w:sdtContent>
            <w:tc>
              <w:tcPr>
                <w:tcW w:w="476" w:type="dxa"/>
              </w:tcPr>
              <w:p w14:paraId="60B95AE8" w14:textId="77777777" w:rsidR="005A1196" w:rsidRDefault="00223D98">
                <w:pPr>
                  <w:pStyle w:val="P68B1DB1-Normal6"/>
                  <w:keepNext/>
                  <w:keepLines/>
                  <w:tabs>
                    <w:tab w:val="left" w:pos="2160"/>
                  </w:tabs>
                  <w:rPr>
                    <w:rFonts w:ascii="Cambria" w:hAnsi="Cambria"/>
                  </w:rPr>
                </w:pPr>
                <w:r>
                  <w:t>☐</w:t>
                </w:r>
              </w:p>
            </w:tc>
          </w:sdtContent>
        </w:sdt>
      </w:tr>
      <w:tr w:rsidR="005A1196" w14:paraId="7325E102" w14:textId="77777777" w:rsidTr="15E549C1">
        <w:trPr>
          <w:cantSplit/>
          <w:tblHeader/>
        </w:trPr>
        <w:tc>
          <w:tcPr>
            <w:tcW w:w="812" w:type="dxa"/>
          </w:tcPr>
          <w:p w14:paraId="7E5AE972" w14:textId="77777777" w:rsidR="005A1196" w:rsidRDefault="005A1196">
            <w:pPr>
              <w:pStyle w:val="Ttulo2"/>
              <w:keepLines/>
              <w:rPr>
                <w:rFonts w:ascii="Cambria" w:hAnsi="Cambria"/>
              </w:rPr>
            </w:pPr>
            <w:bookmarkStart w:id="1" w:name="_Ref65941846"/>
          </w:p>
        </w:tc>
        <w:bookmarkEnd w:id="1"/>
        <w:tc>
          <w:tcPr>
            <w:tcW w:w="7206" w:type="dxa"/>
          </w:tcPr>
          <w:p w14:paraId="00BAA74A" w14:textId="77777777" w:rsidR="005A1196" w:rsidRDefault="00223D98">
            <w:pPr>
              <w:pStyle w:val="P68B1DB1-Normal5"/>
              <w:keepNext/>
              <w:keepLines/>
              <w:tabs>
                <w:tab w:val="left" w:pos="2160"/>
              </w:tabs>
              <w:spacing w:before="60"/>
              <w:ind w:left="284"/>
            </w:pPr>
            <w:r>
              <w:t>Personal data from other studies with other institutions as data controller</w:t>
            </w:r>
          </w:p>
        </w:tc>
        <w:sdt>
          <w:sdtPr>
            <w:rPr>
              <w:rFonts w:ascii="Cambria" w:hAnsi="Cambria"/>
              <w:szCs w:val="22"/>
              <w:lang w:val="pt-PT"/>
            </w:rPr>
            <w:id w:val="696976445"/>
          </w:sdtPr>
          <w:sdtContent>
            <w:tc>
              <w:tcPr>
                <w:tcW w:w="476" w:type="dxa"/>
              </w:tcPr>
              <w:p w14:paraId="13B07284" w14:textId="77777777" w:rsidR="005A1196" w:rsidRDefault="00223D98">
                <w:pPr>
                  <w:pStyle w:val="P68B1DB1-Normal6"/>
                  <w:keepNext/>
                  <w:keepLines/>
                  <w:tabs>
                    <w:tab w:val="left" w:pos="2160"/>
                  </w:tabs>
                  <w:rPr>
                    <w:rFonts w:ascii="Cambria" w:hAnsi="Cambria"/>
                  </w:rPr>
                </w:pPr>
                <w:r>
                  <w:t>☐</w:t>
                </w:r>
              </w:p>
            </w:tc>
          </w:sdtContent>
        </w:sdt>
      </w:tr>
      <w:tr w:rsidR="005A1196" w14:paraId="6EEDF2B1" w14:textId="77777777" w:rsidTr="15E549C1">
        <w:trPr>
          <w:cantSplit/>
          <w:tblHeader/>
        </w:trPr>
        <w:tc>
          <w:tcPr>
            <w:tcW w:w="812" w:type="dxa"/>
          </w:tcPr>
          <w:p w14:paraId="0F35F1C5" w14:textId="77777777" w:rsidR="005A1196" w:rsidRDefault="005A1196">
            <w:pPr>
              <w:pStyle w:val="Ttulo2"/>
              <w:keepLines/>
              <w:rPr>
                <w:rFonts w:ascii="Cambria" w:hAnsi="Cambria"/>
              </w:rPr>
            </w:pPr>
            <w:bookmarkStart w:id="2" w:name="_Ref65941848"/>
          </w:p>
        </w:tc>
        <w:bookmarkEnd w:id="2"/>
        <w:tc>
          <w:tcPr>
            <w:tcW w:w="7206" w:type="dxa"/>
          </w:tcPr>
          <w:p w14:paraId="2388BAF4" w14:textId="77777777" w:rsidR="005A1196" w:rsidRDefault="00223D98">
            <w:pPr>
              <w:pStyle w:val="P68B1DB1-Normal5"/>
              <w:keepNext/>
              <w:keepLines/>
              <w:tabs>
                <w:tab w:val="left" w:pos="2160"/>
              </w:tabs>
              <w:ind w:left="284"/>
              <w:jc w:val="both"/>
            </w:pPr>
            <w:r>
              <w:t>Publicly available data</w:t>
            </w:r>
          </w:p>
        </w:tc>
        <w:sdt>
          <w:sdtPr>
            <w:rPr>
              <w:rFonts w:ascii="Cambria" w:hAnsi="Cambria"/>
              <w:szCs w:val="22"/>
              <w:lang w:val="pt-PT"/>
            </w:rPr>
            <w:id w:val="-977606153"/>
          </w:sdtPr>
          <w:sdtContent>
            <w:tc>
              <w:tcPr>
                <w:tcW w:w="476" w:type="dxa"/>
              </w:tcPr>
              <w:p w14:paraId="4F78F8CF" w14:textId="77777777" w:rsidR="005A1196" w:rsidRDefault="00223D98">
                <w:pPr>
                  <w:pStyle w:val="P68B1DB1-Normal6"/>
                  <w:keepNext/>
                  <w:keepLines/>
                  <w:tabs>
                    <w:tab w:val="left" w:pos="2160"/>
                  </w:tabs>
                  <w:rPr>
                    <w:rFonts w:ascii="Cambria" w:hAnsi="Cambria"/>
                  </w:rPr>
                </w:pPr>
                <w:r>
                  <w:t>☐</w:t>
                </w:r>
              </w:p>
            </w:tc>
          </w:sdtContent>
        </w:sdt>
      </w:tr>
      <w:tr w:rsidR="005A1196" w14:paraId="4746BF43" w14:textId="77777777" w:rsidTr="15E549C1">
        <w:trPr>
          <w:cantSplit/>
          <w:tblHeader/>
        </w:trPr>
        <w:tc>
          <w:tcPr>
            <w:tcW w:w="812" w:type="dxa"/>
          </w:tcPr>
          <w:p w14:paraId="398453CE" w14:textId="77777777" w:rsidR="005A1196" w:rsidRDefault="005A1196">
            <w:pPr>
              <w:pStyle w:val="Ttulo2"/>
              <w:keepLines/>
              <w:rPr>
                <w:rFonts w:ascii="Cambria" w:hAnsi="Cambria"/>
              </w:rPr>
            </w:pPr>
            <w:bookmarkStart w:id="3" w:name="_Ref65941850"/>
          </w:p>
        </w:tc>
        <w:bookmarkEnd w:id="3"/>
        <w:tc>
          <w:tcPr>
            <w:tcW w:w="7206" w:type="dxa"/>
          </w:tcPr>
          <w:p w14:paraId="248FE812" w14:textId="77777777" w:rsidR="005A1196" w:rsidRDefault="00223D98">
            <w:pPr>
              <w:pStyle w:val="P68B1DB1-Normal5"/>
              <w:keepNext/>
              <w:keepLines/>
              <w:tabs>
                <w:tab w:val="left" w:pos="2160"/>
              </w:tabs>
              <w:ind w:left="284"/>
              <w:jc w:val="both"/>
            </w:pPr>
            <w:r>
              <w:t>Other (please specify)</w:t>
            </w:r>
          </w:p>
          <w:p w14:paraId="687E507D"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1111814552"/>
              <w:showingPlcHdr/>
              <w:text/>
            </w:sdtPr>
            <w:sdtContent>
              <w:p w14:paraId="3FC6B309" w14:textId="0FE1E797"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44CF3876" w14:textId="77777777" w:rsidR="005A1196" w:rsidRDefault="005A1196">
            <w:pPr>
              <w:keepNext/>
              <w:keepLines/>
              <w:tabs>
                <w:tab w:val="left" w:pos="2160"/>
              </w:tabs>
              <w:jc w:val="both"/>
              <w:rPr>
                <w:rFonts w:ascii="Cambria" w:hAnsi="Cambria"/>
                <w:sz w:val="22"/>
              </w:rPr>
            </w:pPr>
          </w:p>
        </w:tc>
        <w:sdt>
          <w:sdtPr>
            <w:rPr>
              <w:rFonts w:ascii="Cambria" w:hAnsi="Cambria"/>
              <w:szCs w:val="22"/>
              <w:lang w:val="pt-PT"/>
            </w:rPr>
            <w:id w:val="453069323"/>
          </w:sdtPr>
          <w:sdtContent>
            <w:tc>
              <w:tcPr>
                <w:tcW w:w="476" w:type="dxa"/>
              </w:tcPr>
              <w:p w14:paraId="5CB5D8B0" w14:textId="77777777" w:rsidR="005A1196" w:rsidRDefault="00223D98">
                <w:pPr>
                  <w:pStyle w:val="P68B1DB1-Normal6"/>
                  <w:keepNext/>
                  <w:keepLines/>
                  <w:tabs>
                    <w:tab w:val="left" w:pos="2160"/>
                  </w:tabs>
                  <w:rPr>
                    <w:rFonts w:ascii="Cambria" w:hAnsi="Cambria"/>
                  </w:rPr>
                </w:pPr>
                <w:r>
                  <w:t>☐</w:t>
                </w:r>
              </w:p>
            </w:tc>
          </w:sdtContent>
        </w:sdt>
      </w:tr>
      <w:tr w:rsidR="005A1196" w14:paraId="3009FFF3" w14:textId="77777777" w:rsidTr="15E549C1">
        <w:trPr>
          <w:cantSplit/>
          <w:tblHeader/>
        </w:trPr>
        <w:tc>
          <w:tcPr>
            <w:tcW w:w="812" w:type="dxa"/>
          </w:tcPr>
          <w:p w14:paraId="002459B1" w14:textId="77777777" w:rsidR="005A1196" w:rsidRDefault="005A1196">
            <w:pPr>
              <w:pStyle w:val="Ttulo1"/>
              <w:keepLines/>
              <w:rPr>
                <w:rFonts w:ascii="Cambria" w:hAnsi="Cambria" w:cstheme="minorHAnsi"/>
                <w:b w:val="0"/>
              </w:rPr>
            </w:pPr>
          </w:p>
        </w:tc>
        <w:tc>
          <w:tcPr>
            <w:tcW w:w="7206" w:type="dxa"/>
          </w:tcPr>
          <w:p w14:paraId="0D918171" w14:textId="77777777" w:rsidR="005A1196" w:rsidRDefault="00223D98">
            <w:pPr>
              <w:pStyle w:val="P68B1DB1-Normal4"/>
              <w:keepNext/>
              <w:keepLines/>
              <w:tabs>
                <w:tab w:val="left" w:pos="2160"/>
              </w:tabs>
              <w:jc w:val="both"/>
            </w:pPr>
            <w:r>
              <w:t>What is the nature of the personal data processed?</w:t>
            </w:r>
          </w:p>
        </w:tc>
        <w:tc>
          <w:tcPr>
            <w:tcW w:w="476" w:type="dxa"/>
          </w:tcPr>
          <w:p w14:paraId="221F90FD" w14:textId="77777777" w:rsidR="005A1196" w:rsidRDefault="005A1196">
            <w:pPr>
              <w:keepNext/>
              <w:keepLines/>
              <w:tabs>
                <w:tab w:val="left" w:pos="2160"/>
              </w:tabs>
              <w:rPr>
                <w:rFonts w:ascii="Cambria" w:hAnsi="Cambria"/>
                <w:sz w:val="22"/>
              </w:rPr>
            </w:pPr>
          </w:p>
        </w:tc>
      </w:tr>
      <w:tr w:rsidR="005A1196" w14:paraId="37C0309A" w14:textId="77777777" w:rsidTr="15E549C1">
        <w:trPr>
          <w:cantSplit/>
          <w:tblHeader/>
        </w:trPr>
        <w:tc>
          <w:tcPr>
            <w:tcW w:w="812" w:type="dxa"/>
          </w:tcPr>
          <w:p w14:paraId="0AACE89E" w14:textId="77777777" w:rsidR="005A1196" w:rsidRDefault="005A1196">
            <w:pPr>
              <w:pStyle w:val="Ttulo2"/>
              <w:keepLines/>
              <w:rPr>
                <w:rFonts w:ascii="Cambria" w:hAnsi="Cambria"/>
              </w:rPr>
            </w:pPr>
            <w:bookmarkStart w:id="4" w:name="_Ref65959071"/>
          </w:p>
        </w:tc>
        <w:bookmarkEnd w:id="4"/>
        <w:tc>
          <w:tcPr>
            <w:tcW w:w="7206" w:type="dxa"/>
          </w:tcPr>
          <w:p w14:paraId="2664B8FC" w14:textId="77777777" w:rsidR="005A1196" w:rsidRDefault="15E549C1" w:rsidP="15E549C1">
            <w:pPr>
              <w:keepNext/>
              <w:keepLines/>
              <w:tabs>
                <w:tab w:val="left" w:pos="2160"/>
              </w:tabs>
              <w:ind w:left="284"/>
              <w:jc w:val="both"/>
              <w:rPr>
                <w:rFonts w:ascii="Cambria" w:hAnsi="Cambria"/>
                <w:sz w:val="22"/>
                <w:szCs w:val="22"/>
                <w:lang w:val="en-US"/>
              </w:rPr>
            </w:pPr>
            <w:r w:rsidRPr="15E549C1">
              <w:rPr>
                <w:rFonts w:ascii="Cambria" w:hAnsi="Cambria"/>
                <w:sz w:val="22"/>
                <w:szCs w:val="22"/>
                <w:lang w:val="en-US"/>
              </w:rPr>
              <w:t>Special categories of data (‘sensitive’ data)</w:t>
            </w:r>
            <w:r w:rsidR="00223D98" w:rsidRPr="15E549C1">
              <w:rPr>
                <w:rStyle w:val="Refdenotadefim"/>
                <w:rFonts w:ascii="Cambria" w:hAnsi="Cambria"/>
                <w:sz w:val="22"/>
                <w:szCs w:val="22"/>
                <w:lang w:val="en-US"/>
              </w:rPr>
              <w:endnoteReference w:id="3"/>
            </w:r>
          </w:p>
          <w:p w14:paraId="01196F3F" w14:textId="77777777" w:rsidR="005A1196" w:rsidRDefault="005A1196">
            <w:pPr>
              <w:keepNext/>
              <w:keepLines/>
              <w:tabs>
                <w:tab w:val="left" w:pos="2160"/>
              </w:tabs>
              <w:ind w:left="284"/>
              <w:jc w:val="both"/>
              <w:rPr>
                <w:rFonts w:ascii="Cambria" w:hAnsi="Cambria"/>
                <w:sz w:val="22"/>
              </w:rPr>
            </w:pPr>
          </w:p>
          <w:p w14:paraId="47CD733E" w14:textId="77902C26" w:rsidR="005A1196" w:rsidRDefault="24E88318" w:rsidP="24E88318">
            <w:pPr>
              <w:pStyle w:val="P68B1DB1-Normal5"/>
              <w:keepNext/>
              <w:keepLines/>
              <w:tabs>
                <w:tab w:val="left" w:pos="2160"/>
              </w:tabs>
              <w:ind w:left="284"/>
              <w:jc w:val="both"/>
              <w:rPr>
                <w:szCs w:val="22"/>
                <w:lang w:val="en-US"/>
              </w:rPr>
            </w:pPr>
            <w:r w:rsidRPr="24E88318">
              <w:rPr>
                <w:lang w:val="en-US"/>
              </w:rPr>
              <w:t>Please indicate the categories:</w:t>
            </w:r>
          </w:p>
          <w:p w14:paraId="241DC093"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1848624492"/>
              <w:showingPlcHdr/>
              <w:text/>
            </w:sdtPr>
            <w:sdtContent>
              <w:p w14:paraId="2FCAE393" w14:textId="50E2B3EF"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15893960" w14:textId="77777777" w:rsidR="005A1196" w:rsidRDefault="005A1196">
            <w:pPr>
              <w:keepNext/>
              <w:keepLines/>
              <w:tabs>
                <w:tab w:val="left" w:pos="2160"/>
              </w:tabs>
              <w:ind w:left="284"/>
              <w:jc w:val="both"/>
              <w:rPr>
                <w:rFonts w:ascii="Cambria" w:hAnsi="Cambria"/>
                <w:sz w:val="22"/>
              </w:rPr>
            </w:pPr>
          </w:p>
        </w:tc>
        <w:sdt>
          <w:sdtPr>
            <w:rPr>
              <w:rFonts w:ascii="Cambria" w:hAnsi="Cambria"/>
              <w:szCs w:val="22"/>
              <w:lang w:val="pt-PT"/>
            </w:rPr>
            <w:id w:val="364259176"/>
          </w:sdtPr>
          <w:sdtContent>
            <w:tc>
              <w:tcPr>
                <w:tcW w:w="476" w:type="dxa"/>
              </w:tcPr>
              <w:p w14:paraId="4C6AC97A" w14:textId="77777777" w:rsidR="005A1196" w:rsidRDefault="00223D98">
                <w:pPr>
                  <w:pStyle w:val="P68B1DB1-Normal6"/>
                  <w:keepNext/>
                  <w:keepLines/>
                  <w:tabs>
                    <w:tab w:val="left" w:pos="2160"/>
                  </w:tabs>
                  <w:rPr>
                    <w:rFonts w:ascii="Cambria" w:hAnsi="Cambria"/>
                  </w:rPr>
                </w:pPr>
                <w:r>
                  <w:t>☐</w:t>
                </w:r>
              </w:p>
            </w:tc>
          </w:sdtContent>
        </w:sdt>
      </w:tr>
      <w:tr w:rsidR="005A1196" w14:paraId="30E817BD" w14:textId="77777777" w:rsidTr="15E549C1">
        <w:trPr>
          <w:cantSplit/>
          <w:tblHeader/>
        </w:trPr>
        <w:tc>
          <w:tcPr>
            <w:tcW w:w="812" w:type="dxa"/>
          </w:tcPr>
          <w:p w14:paraId="63155145" w14:textId="77777777" w:rsidR="005A1196" w:rsidRDefault="005A1196">
            <w:pPr>
              <w:pStyle w:val="Ttulo2"/>
              <w:keepLines/>
              <w:rPr>
                <w:rFonts w:ascii="Cambria" w:hAnsi="Cambria"/>
              </w:rPr>
            </w:pPr>
            <w:bookmarkStart w:id="5" w:name="_Ref65959073"/>
          </w:p>
        </w:tc>
        <w:bookmarkEnd w:id="5"/>
        <w:tc>
          <w:tcPr>
            <w:tcW w:w="7206" w:type="dxa"/>
          </w:tcPr>
          <w:p w14:paraId="43DBAF4A" w14:textId="77777777" w:rsidR="005A1196" w:rsidRDefault="00223D98">
            <w:pPr>
              <w:keepNext/>
              <w:keepLines/>
              <w:tabs>
                <w:tab w:val="left" w:pos="2160"/>
              </w:tabs>
              <w:ind w:left="284"/>
              <w:jc w:val="both"/>
              <w:rPr>
                <w:rFonts w:ascii="Cambria" w:hAnsi="Cambria"/>
                <w:sz w:val="22"/>
              </w:rPr>
            </w:pPr>
            <w:r>
              <w:rPr>
                <w:rFonts w:ascii="Cambria" w:hAnsi="Cambria"/>
                <w:sz w:val="22"/>
              </w:rPr>
              <w:t>Highly personal data</w:t>
            </w:r>
            <w:r>
              <w:rPr>
                <w:rStyle w:val="Refdenotadefim"/>
                <w:rFonts w:ascii="Cambria" w:hAnsi="Cambria"/>
                <w:sz w:val="22"/>
              </w:rPr>
              <w:endnoteReference w:id="4"/>
            </w:r>
          </w:p>
          <w:p w14:paraId="5DE080F3" w14:textId="77777777" w:rsidR="005A1196" w:rsidRDefault="005A1196">
            <w:pPr>
              <w:keepNext/>
              <w:keepLines/>
              <w:tabs>
                <w:tab w:val="left" w:pos="2160"/>
              </w:tabs>
              <w:ind w:left="284"/>
              <w:jc w:val="both"/>
              <w:rPr>
                <w:rFonts w:ascii="Cambria" w:hAnsi="Cambria"/>
                <w:sz w:val="22"/>
              </w:rPr>
            </w:pPr>
          </w:p>
          <w:p w14:paraId="08BFC6AB" w14:textId="3782A612" w:rsidR="005A1196" w:rsidRDefault="24E88318" w:rsidP="24E88318">
            <w:pPr>
              <w:pStyle w:val="P68B1DB1-Normal5"/>
              <w:keepNext/>
              <w:keepLines/>
              <w:tabs>
                <w:tab w:val="left" w:pos="2160"/>
              </w:tabs>
              <w:ind w:left="284"/>
              <w:jc w:val="both"/>
              <w:rPr>
                <w:szCs w:val="22"/>
                <w:lang w:val="en-US"/>
              </w:rPr>
            </w:pPr>
            <w:r w:rsidRPr="24E88318">
              <w:rPr>
                <w:lang w:val="en-US"/>
              </w:rPr>
              <w:t>Please indicate which data are processed:</w:t>
            </w:r>
          </w:p>
          <w:p w14:paraId="35E1DD98"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1415446874"/>
              <w:showingPlcHdr/>
              <w:text/>
            </w:sdtPr>
            <w:sdtContent>
              <w:p w14:paraId="2A29D908" w14:textId="24719EB2" w:rsidR="005A1196" w:rsidRPr="0034031A" w:rsidRDefault="2A4BDDCE" w:rsidP="2A4BDDCE">
                <w:pPr>
                  <w:keepNext/>
                  <w:keepLines/>
                  <w:tabs>
                    <w:tab w:val="left" w:pos="2160"/>
                  </w:tabs>
                  <w:ind w:left="284"/>
                  <w:jc w:val="both"/>
                  <w:rPr>
                    <w:rFonts w:ascii="Cambria" w:hAnsi="Cambria"/>
                    <w:sz w:val="22"/>
                    <w:szCs w:val="22"/>
                    <w:lang w:val="en-US"/>
                  </w:rPr>
                </w:pPr>
                <w:r w:rsidRPr="005063B1">
                  <w:rPr>
                    <w:rStyle w:val="TextodoMarcadordePosio"/>
                    <w:sz w:val="22"/>
                    <w:szCs w:val="22"/>
                    <w:lang w:val="en-US"/>
                  </w:rPr>
                  <w:t>Click here to enter text.</w:t>
                </w:r>
              </w:p>
            </w:sdtContent>
          </w:sdt>
          <w:p w14:paraId="55EBBEB6" w14:textId="77777777" w:rsidR="005A1196" w:rsidRDefault="005A1196">
            <w:pPr>
              <w:keepNext/>
              <w:keepLines/>
              <w:tabs>
                <w:tab w:val="left" w:pos="2160"/>
              </w:tabs>
              <w:jc w:val="both"/>
              <w:rPr>
                <w:rFonts w:ascii="Cambria" w:hAnsi="Cambria"/>
                <w:sz w:val="22"/>
              </w:rPr>
            </w:pPr>
          </w:p>
        </w:tc>
        <w:sdt>
          <w:sdtPr>
            <w:rPr>
              <w:rFonts w:ascii="Cambria" w:hAnsi="Cambria"/>
              <w:szCs w:val="22"/>
              <w:lang w:val="pt-PT"/>
            </w:rPr>
            <w:id w:val="-19777682"/>
          </w:sdtPr>
          <w:sdtContent>
            <w:tc>
              <w:tcPr>
                <w:tcW w:w="476" w:type="dxa"/>
              </w:tcPr>
              <w:p w14:paraId="50002714" w14:textId="77777777" w:rsidR="005A1196" w:rsidRDefault="00223D98">
                <w:pPr>
                  <w:pStyle w:val="P68B1DB1-Normal6"/>
                  <w:keepNext/>
                  <w:keepLines/>
                  <w:tabs>
                    <w:tab w:val="left" w:pos="2160"/>
                  </w:tabs>
                  <w:rPr>
                    <w:rFonts w:ascii="Cambria" w:hAnsi="Cambria"/>
                  </w:rPr>
                </w:pPr>
                <w:r>
                  <w:t>☐</w:t>
                </w:r>
              </w:p>
            </w:tc>
          </w:sdtContent>
        </w:sdt>
      </w:tr>
      <w:tr w:rsidR="005A1196" w14:paraId="2223FF2D" w14:textId="77777777" w:rsidTr="15E549C1">
        <w:trPr>
          <w:cantSplit/>
          <w:tblHeader/>
        </w:trPr>
        <w:tc>
          <w:tcPr>
            <w:tcW w:w="812" w:type="dxa"/>
          </w:tcPr>
          <w:p w14:paraId="52E36F99" w14:textId="77777777" w:rsidR="005A1196" w:rsidRDefault="005A1196">
            <w:pPr>
              <w:pStyle w:val="Ttulo2"/>
              <w:keepLines/>
              <w:rPr>
                <w:rFonts w:ascii="Cambria" w:hAnsi="Cambria"/>
              </w:rPr>
            </w:pPr>
            <w:bookmarkStart w:id="6" w:name="_Ref65959074"/>
          </w:p>
        </w:tc>
        <w:bookmarkEnd w:id="6"/>
        <w:tc>
          <w:tcPr>
            <w:tcW w:w="7206" w:type="dxa"/>
          </w:tcPr>
          <w:p w14:paraId="7A3D146C" w14:textId="77777777" w:rsidR="005A1196" w:rsidRDefault="00223D98">
            <w:pPr>
              <w:pStyle w:val="P68B1DB1-Normal5"/>
              <w:keepNext/>
              <w:keepLines/>
              <w:tabs>
                <w:tab w:val="left" w:pos="2160"/>
              </w:tabs>
              <w:ind w:left="284"/>
              <w:jc w:val="both"/>
            </w:pPr>
            <w:r>
              <w:t>Personal data relating to criminal convictions and offences</w:t>
            </w:r>
          </w:p>
          <w:p w14:paraId="14457D41" w14:textId="77777777" w:rsidR="005A1196" w:rsidRDefault="005A1196">
            <w:pPr>
              <w:keepNext/>
              <w:keepLines/>
              <w:tabs>
                <w:tab w:val="left" w:pos="2160"/>
              </w:tabs>
              <w:ind w:left="284"/>
              <w:jc w:val="both"/>
              <w:rPr>
                <w:rFonts w:ascii="Cambria" w:hAnsi="Cambria"/>
                <w:sz w:val="22"/>
              </w:rPr>
            </w:pPr>
          </w:p>
          <w:p w14:paraId="48E2F091" w14:textId="60EE0F50" w:rsidR="005A1196" w:rsidRDefault="24E88318" w:rsidP="24E88318">
            <w:pPr>
              <w:pStyle w:val="P68B1DB1-Normal5"/>
              <w:keepNext/>
              <w:keepLines/>
              <w:tabs>
                <w:tab w:val="left" w:pos="2160"/>
              </w:tabs>
              <w:ind w:left="284"/>
              <w:jc w:val="both"/>
              <w:rPr>
                <w:szCs w:val="22"/>
                <w:lang w:val="en-US"/>
              </w:rPr>
            </w:pPr>
            <w:r w:rsidRPr="24E88318">
              <w:rPr>
                <w:lang w:val="en-US"/>
              </w:rPr>
              <w:t>Please indicate which data are processed:</w:t>
            </w:r>
          </w:p>
          <w:p w14:paraId="30552AEB"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1164126330"/>
              <w:showingPlcHdr/>
              <w:text/>
            </w:sdtPr>
            <w:sdtContent>
              <w:p w14:paraId="4533CF3B" w14:textId="34FEDC46"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6FA1DB21" w14:textId="77777777" w:rsidR="005A1196" w:rsidRDefault="005A1196">
            <w:pPr>
              <w:keepNext/>
              <w:keepLines/>
              <w:tabs>
                <w:tab w:val="left" w:pos="2160"/>
              </w:tabs>
              <w:ind w:left="284"/>
              <w:jc w:val="both"/>
              <w:rPr>
                <w:rFonts w:ascii="Cambria" w:hAnsi="Cambria"/>
                <w:sz w:val="22"/>
              </w:rPr>
            </w:pPr>
          </w:p>
        </w:tc>
        <w:sdt>
          <w:sdtPr>
            <w:rPr>
              <w:rFonts w:ascii="Cambria" w:hAnsi="Cambria"/>
              <w:szCs w:val="22"/>
              <w:lang w:val="pt-PT"/>
            </w:rPr>
            <w:id w:val="1431155707"/>
          </w:sdtPr>
          <w:sdtContent>
            <w:tc>
              <w:tcPr>
                <w:tcW w:w="476" w:type="dxa"/>
              </w:tcPr>
              <w:p w14:paraId="2F6072E1" w14:textId="77777777" w:rsidR="005A1196" w:rsidRDefault="00223D98">
                <w:pPr>
                  <w:pStyle w:val="P68B1DB1-Normal6"/>
                  <w:keepNext/>
                  <w:keepLines/>
                  <w:tabs>
                    <w:tab w:val="left" w:pos="2160"/>
                  </w:tabs>
                  <w:rPr>
                    <w:rFonts w:ascii="Cambria" w:hAnsi="Cambria"/>
                  </w:rPr>
                </w:pPr>
                <w:r>
                  <w:t>☐</w:t>
                </w:r>
              </w:p>
            </w:tc>
          </w:sdtContent>
        </w:sdt>
      </w:tr>
      <w:tr w:rsidR="005A1196" w14:paraId="6C42E363" w14:textId="77777777" w:rsidTr="15E549C1">
        <w:trPr>
          <w:cantSplit/>
          <w:tblHeader/>
        </w:trPr>
        <w:tc>
          <w:tcPr>
            <w:tcW w:w="812" w:type="dxa"/>
          </w:tcPr>
          <w:p w14:paraId="36EA1BAE" w14:textId="77777777" w:rsidR="005A1196" w:rsidRDefault="005A1196">
            <w:pPr>
              <w:pStyle w:val="Ttulo2"/>
              <w:keepLines/>
              <w:rPr>
                <w:rFonts w:ascii="Cambria" w:hAnsi="Cambria"/>
              </w:rPr>
            </w:pPr>
          </w:p>
        </w:tc>
        <w:tc>
          <w:tcPr>
            <w:tcW w:w="7206" w:type="dxa"/>
          </w:tcPr>
          <w:p w14:paraId="4E34B18F" w14:textId="2CB207D8" w:rsidR="005A1196" w:rsidRDefault="24E88318" w:rsidP="24E88318">
            <w:pPr>
              <w:pStyle w:val="P68B1DB1-Normal5"/>
              <w:keepNext/>
              <w:keepLines/>
              <w:tabs>
                <w:tab w:val="left" w:pos="2160"/>
              </w:tabs>
              <w:ind w:left="284"/>
              <w:jc w:val="both"/>
              <w:rPr>
                <w:szCs w:val="22"/>
                <w:lang w:val="en-US"/>
              </w:rPr>
            </w:pPr>
            <w:r w:rsidRPr="24E88318">
              <w:rPr>
                <w:lang w:val="en-US"/>
              </w:rPr>
              <w:t>Voice, image or video recordings</w:t>
            </w:r>
          </w:p>
        </w:tc>
        <w:sdt>
          <w:sdtPr>
            <w:rPr>
              <w:rFonts w:ascii="Cambria" w:hAnsi="Cambria"/>
              <w:szCs w:val="22"/>
              <w:lang w:val="pt-PT"/>
            </w:rPr>
            <w:id w:val="2010707882"/>
          </w:sdtPr>
          <w:sdtContent>
            <w:tc>
              <w:tcPr>
                <w:tcW w:w="476" w:type="dxa"/>
              </w:tcPr>
              <w:p w14:paraId="568CA280" w14:textId="4C43C70F" w:rsidR="005A1196" w:rsidRDefault="00223D98">
                <w:pPr>
                  <w:pStyle w:val="P68B1DB1-Normal6"/>
                  <w:keepNext/>
                  <w:keepLines/>
                  <w:tabs>
                    <w:tab w:val="left" w:pos="2160"/>
                  </w:tabs>
                  <w:rPr>
                    <w:rFonts w:ascii="Cambria" w:hAnsi="Cambria"/>
                  </w:rPr>
                </w:pPr>
                <w:r>
                  <w:t>☐</w:t>
                </w:r>
              </w:p>
            </w:tc>
          </w:sdtContent>
        </w:sdt>
      </w:tr>
      <w:tr w:rsidR="005A1196" w14:paraId="36CFF2CD" w14:textId="77777777" w:rsidTr="15E549C1">
        <w:trPr>
          <w:cantSplit/>
          <w:tblHeader/>
        </w:trPr>
        <w:tc>
          <w:tcPr>
            <w:tcW w:w="812" w:type="dxa"/>
          </w:tcPr>
          <w:p w14:paraId="5A01283B" w14:textId="77777777" w:rsidR="005A1196" w:rsidRDefault="005A1196">
            <w:pPr>
              <w:pStyle w:val="Ttulo2"/>
              <w:keepLines/>
              <w:rPr>
                <w:rFonts w:ascii="Cambria" w:hAnsi="Cambria"/>
              </w:rPr>
            </w:pPr>
          </w:p>
        </w:tc>
        <w:tc>
          <w:tcPr>
            <w:tcW w:w="7206" w:type="dxa"/>
          </w:tcPr>
          <w:p w14:paraId="797132D3" w14:textId="77777777" w:rsidR="005A1196" w:rsidRDefault="00223D98">
            <w:pPr>
              <w:pStyle w:val="P68B1DB1-Normal5"/>
              <w:keepNext/>
              <w:keepLines/>
              <w:tabs>
                <w:tab w:val="left" w:pos="2160"/>
              </w:tabs>
              <w:ind w:left="284"/>
              <w:jc w:val="both"/>
            </w:pPr>
            <w:r>
              <w:t>Other</w:t>
            </w:r>
          </w:p>
          <w:p w14:paraId="06B7CF3A" w14:textId="77777777" w:rsidR="005A1196" w:rsidRDefault="005A1196">
            <w:pPr>
              <w:keepNext/>
              <w:keepLines/>
              <w:tabs>
                <w:tab w:val="left" w:pos="2160"/>
              </w:tabs>
              <w:ind w:left="284"/>
              <w:jc w:val="both"/>
              <w:rPr>
                <w:rFonts w:ascii="Cambria" w:hAnsi="Cambria"/>
                <w:sz w:val="22"/>
              </w:rPr>
            </w:pPr>
          </w:p>
          <w:p w14:paraId="5495A03D" w14:textId="2D0F71AE" w:rsidR="005A1196" w:rsidRDefault="24E88318" w:rsidP="24E88318">
            <w:pPr>
              <w:keepNext/>
              <w:keepLines/>
              <w:tabs>
                <w:tab w:val="left" w:pos="2160"/>
              </w:tabs>
              <w:ind w:left="284"/>
              <w:jc w:val="both"/>
              <w:rPr>
                <w:rFonts w:ascii="Cambria" w:hAnsi="Cambria"/>
                <w:sz w:val="22"/>
                <w:szCs w:val="22"/>
                <w:lang w:val="en-US"/>
              </w:rPr>
            </w:pPr>
            <w:r w:rsidRPr="24E88318">
              <w:rPr>
                <w:rFonts w:ascii="Cambria" w:hAnsi="Cambria"/>
                <w:sz w:val="22"/>
                <w:szCs w:val="22"/>
                <w:lang w:val="en-US"/>
              </w:rPr>
              <w:t>Please indicate which ones:</w:t>
            </w:r>
            <w:r w:rsidR="00223D98" w:rsidRPr="24E88318">
              <w:rPr>
                <w:rStyle w:val="Refdenotadefim"/>
                <w:rFonts w:ascii="Cambria" w:hAnsi="Cambria"/>
                <w:sz w:val="22"/>
                <w:szCs w:val="22"/>
                <w:lang w:val="en-US"/>
              </w:rPr>
              <w:endnoteReference w:id="5"/>
            </w:r>
          </w:p>
          <w:p w14:paraId="4586E096"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654270240"/>
              <w:showingPlcHdr/>
              <w:text/>
            </w:sdtPr>
            <w:sdtContent>
              <w:p w14:paraId="0B311888" w14:textId="4E5C49C5"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7586E11C" w14:textId="77777777" w:rsidR="005A1196" w:rsidRDefault="005A1196">
            <w:pPr>
              <w:keepNext/>
              <w:keepLines/>
              <w:tabs>
                <w:tab w:val="left" w:pos="2160"/>
              </w:tabs>
              <w:ind w:left="284"/>
              <w:jc w:val="both"/>
              <w:rPr>
                <w:rFonts w:ascii="Cambria" w:hAnsi="Cambria"/>
                <w:sz w:val="22"/>
              </w:rPr>
            </w:pPr>
          </w:p>
        </w:tc>
        <w:sdt>
          <w:sdtPr>
            <w:rPr>
              <w:rFonts w:ascii="Cambria" w:hAnsi="Cambria"/>
              <w:szCs w:val="22"/>
              <w:lang w:val="pt-PT"/>
            </w:rPr>
            <w:id w:val="-1275392593"/>
          </w:sdtPr>
          <w:sdtContent>
            <w:tc>
              <w:tcPr>
                <w:tcW w:w="476" w:type="dxa"/>
              </w:tcPr>
              <w:p w14:paraId="5276E8DB" w14:textId="77777777" w:rsidR="005A1196" w:rsidRDefault="00223D98">
                <w:pPr>
                  <w:pStyle w:val="P68B1DB1-Normal6"/>
                  <w:keepNext/>
                  <w:keepLines/>
                  <w:tabs>
                    <w:tab w:val="left" w:pos="2160"/>
                  </w:tabs>
                  <w:rPr>
                    <w:rFonts w:ascii="Cambria" w:hAnsi="Cambria"/>
                  </w:rPr>
                </w:pPr>
                <w:r>
                  <w:t>☐</w:t>
                </w:r>
              </w:p>
            </w:tc>
          </w:sdtContent>
        </w:sdt>
      </w:tr>
      <w:tr w:rsidR="005A1196" w14:paraId="05C15406" w14:textId="77777777" w:rsidTr="15E549C1">
        <w:trPr>
          <w:cantSplit/>
          <w:tblHeader/>
        </w:trPr>
        <w:tc>
          <w:tcPr>
            <w:tcW w:w="812" w:type="dxa"/>
          </w:tcPr>
          <w:p w14:paraId="62A262C2" w14:textId="77777777" w:rsidR="005A1196" w:rsidRDefault="005A1196">
            <w:pPr>
              <w:pStyle w:val="Ttulo1"/>
              <w:keepLines/>
              <w:rPr>
                <w:rFonts w:ascii="Cambria" w:hAnsi="Cambria" w:cstheme="minorHAnsi"/>
                <w:b w:val="0"/>
              </w:rPr>
            </w:pPr>
          </w:p>
        </w:tc>
        <w:tc>
          <w:tcPr>
            <w:tcW w:w="7206" w:type="dxa"/>
          </w:tcPr>
          <w:p w14:paraId="0AB3A6D7" w14:textId="77777777" w:rsidR="005A1196" w:rsidRDefault="00223D98">
            <w:pPr>
              <w:pStyle w:val="P68B1DB1-Normal4"/>
              <w:keepNext/>
              <w:keepLines/>
              <w:tabs>
                <w:tab w:val="left" w:pos="2160"/>
              </w:tabs>
              <w:jc w:val="both"/>
            </w:pPr>
            <w:r>
              <w:t>Who owns the personal data?</w:t>
            </w:r>
          </w:p>
        </w:tc>
        <w:tc>
          <w:tcPr>
            <w:tcW w:w="476" w:type="dxa"/>
          </w:tcPr>
          <w:p w14:paraId="29142AF9" w14:textId="77777777" w:rsidR="005A1196" w:rsidRDefault="005A1196">
            <w:pPr>
              <w:keepNext/>
              <w:keepLines/>
              <w:tabs>
                <w:tab w:val="left" w:pos="2160"/>
              </w:tabs>
              <w:rPr>
                <w:rFonts w:ascii="Cambria" w:hAnsi="Cambria"/>
                <w:sz w:val="22"/>
              </w:rPr>
            </w:pPr>
          </w:p>
        </w:tc>
      </w:tr>
      <w:tr w:rsidR="005A1196" w14:paraId="70ED299F" w14:textId="77777777" w:rsidTr="15E549C1">
        <w:trPr>
          <w:cantSplit/>
          <w:tblHeader/>
        </w:trPr>
        <w:tc>
          <w:tcPr>
            <w:tcW w:w="812" w:type="dxa"/>
          </w:tcPr>
          <w:p w14:paraId="64C11B2E" w14:textId="77777777" w:rsidR="005A1196" w:rsidRDefault="005A1196">
            <w:pPr>
              <w:pStyle w:val="Ttulo2"/>
              <w:keepLines/>
              <w:rPr>
                <w:rFonts w:ascii="Cambria" w:hAnsi="Cambria"/>
              </w:rPr>
            </w:pPr>
            <w:bookmarkStart w:id="7" w:name="_Ref66831446"/>
          </w:p>
        </w:tc>
        <w:bookmarkEnd w:id="7"/>
        <w:tc>
          <w:tcPr>
            <w:tcW w:w="7206" w:type="dxa"/>
          </w:tcPr>
          <w:p w14:paraId="5F3CABF8" w14:textId="6315A251" w:rsidR="005A1196" w:rsidRPr="0034031A" w:rsidRDefault="2A4BDDCE" w:rsidP="2A4BDDCE">
            <w:pPr>
              <w:pStyle w:val="P68B1DB1-Normal5"/>
              <w:keepNext/>
              <w:keepLines/>
              <w:tabs>
                <w:tab w:val="left" w:pos="2160"/>
              </w:tabs>
              <w:ind w:left="284"/>
              <w:jc w:val="both"/>
              <w:rPr>
                <w:lang w:val="en-US"/>
              </w:rPr>
            </w:pPr>
            <w:r w:rsidRPr="0034031A">
              <w:rPr>
                <w:lang w:val="en-US"/>
              </w:rPr>
              <w:t xml:space="preserve">Children or young people under 18. </w:t>
            </w:r>
          </w:p>
          <w:p w14:paraId="359E3764" w14:textId="77777777" w:rsidR="005A1196" w:rsidRDefault="005A1196">
            <w:pPr>
              <w:keepNext/>
              <w:keepLines/>
              <w:tabs>
                <w:tab w:val="left" w:pos="2160"/>
              </w:tabs>
              <w:ind w:left="284"/>
              <w:jc w:val="both"/>
              <w:rPr>
                <w:rFonts w:ascii="Cambria" w:hAnsi="Cambria"/>
                <w:sz w:val="22"/>
              </w:rPr>
            </w:pPr>
          </w:p>
          <w:p w14:paraId="11BFB931" w14:textId="2ED7FA33" w:rsidR="005A1196" w:rsidRDefault="00223D98">
            <w:pPr>
              <w:keepNext/>
              <w:keepLines/>
              <w:tabs>
                <w:tab w:val="left" w:pos="2160"/>
              </w:tabs>
              <w:ind w:left="284"/>
              <w:jc w:val="both"/>
              <w:rPr>
                <w:rFonts w:ascii="Cambria" w:hAnsi="Cambria"/>
                <w:sz w:val="22"/>
              </w:rPr>
            </w:pPr>
            <w:r>
              <w:rPr>
                <w:rFonts w:ascii="Cambria" w:hAnsi="Cambria"/>
                <w:sz w:val="22"/>
              </w:rPr>
              <w:t xml:space="preserve">Expected number of data subjects: </w:t>
            </w:r>
            <w:sdt>
              <w:sdtPr>
                <w:rPr>
                  <w:rFonts w:ascii="Cambria" w:hAnsi="Cambria"/>
                  <w:sz w:val="22"/>
                  <w:szCs w:val="22"/>
                </w:rPr>
                <w:id w:val="1455135370"/>
                <w:showingPlcHdr/>
                <w:text/>
              </w:sdtPr>
              <w:sdtContent>
                <w:r>
                  <w:rPr>
                    <w:rStyle w:val="TextodoMarcadordePosio"/>
                    <w:sz w:val="22"/>
                  </w:rPr>
                  <w:t>Click here to enter text.</w:t>
                </w:r>
              </w:sdtContent>
            </w:sdt>
          </w:p>
        </w:tc>
        <w:sdt>
          <w:sdtPr>
            <w:rPr>
              <w:rFonts w:ascii="Cambria" w:hAnsi="Cambria"/>
              <w:szCs w:val="22"/>
              <w:lang w:val="pt-PT"/>
            </w:rPr>
            <w:id w:val="671920058"/>
          </w:sdtPr>
          <w:sdtContent>
            <w:tc>
              <w:tcPr>
                <w:tcW w:w="476" w:type="dxa"/>
              </w:tcPr>
              <w:p w14:paraId="033059AE" w14:textId="77777777" w:rsidR="005A1196" w:rsidRDefault="00223D98">
                <w:pPr>
                  <w:pStyle w:val="P68B1DB1-Normal6"/>
                  <w:keepNext/>
                  <w:keepLines/>
                  <w:tabs>
                    <w:tab w:val="left" w:pos="2160"/>
                  </w:tabs>
                  <w:rPr>
                    <w:rFonts w:ascii="Cambria" w:hAnsi="Cambria"/>
                  </w:rPr>
                </w:pPr>
                <w:r>
                  <w:t>☐</w:t>
                </w:r>
              </w:p>
            </w:tc>
          </w:sdtContent>
        </w:sdt>
      </w:tr>
      <w:tr w:rsidR="005A1196" w14:paraId="628076D0" w14:textId="77777777" w:rsidTr="15E549C1">
        <w:trPr>
          <w:cantSplit/>
          <w:tblHeader/>
        </w:trPr>
        <w:tc>
          <w:tcPr>
            <w:tcW w:w="812" w:type="dxa"/>
          </w:tcPr>
          <w:p w14:paraId="5562A88E" w14:textId="77777777" w:rsidR="005A1196" w:rsidRDefault="005A1196">
            <w:pPr>
              <w:pStyle w:val="Ttulo2"/>
              <w:keepLines/>
              <w:rPr>
                <w:rFonts w:ascii="Cambria" w:hAnsi="Cambria"/>
              </w:rPr>
            </w:pPr>
            <w:bookmarkStart w:id="8" w:name="_Ref66831448"/>
          </w:p>
        </w:tc>
        <w:bookmarkEnd w:id="8"/>
        <w:tc>
          <w:tcPr>
            <w:tcW w:w="7206" w:type="dxa"/>
          </w:tcPr>
          <w:p w14:paraId="44E940CD" w14:textId="09D6A254" w:rsidR="005A1196" w:rsidRDefault="15E549C1" w:rsidP="15E549C1">
            <w:pPr>
              <w:keepNext/>
              <w:keepLines/>
              <w:tabs>
                <w:tab w:val="left" w:pos="2160"/>
              </w:tabs>
              <w:ind w:left="284"/>
              <w:jc w:val="both"/>
              <w:rPr>
                <w:rFonts w:ascii="Cambria" w:hAnsi="Cambria"/>
                <w:sz w:val="22"/>
                <w:szCs w:val="22"/>
                <w:lang w:val="en-US"/>
              </w:rPr>
            </w:pPr>
            <w:r w:rsidRPr="15E549C1">
              <w:rPr>
                <w:rFonts w:ascii="Cambria" w:hAnsi="Cambria"/>
                <w:sz w:val="22"/>
                <w:szCs w:val="22"/>
                <w:lang w:val="en-US"/>
              </w:rPr>
              <w:t>Vulnerable groups, in the sense that there is a marked imbalance with the controller of personal data, meaning that individuals may not be able to easily consent to or object to the processing of their data or to exercise their rights.</w:t>
            </w:r>
            <w:r w:rsidR="00223D98" w:rsidRPr="15E549C1">
              <w:rPr>
                <w:rStyle w:val="Refdenotadefim"/>
                <w:rFonts w:ascii="Cambria" w:hAnsi="Cambria"/>
                <w:sz w:val="22"/>
                <w:szCs w:val="22"/>
                <w:lang w:val="en-US"/>
              </w:rPr>
              <w:endnoteReference w:id="6"/>
            </w:r>
          </w:p>
          <w:p w14:paraId="4367E3EC" w14:textId="77777777" w:rsidR="005A1196" w:rsidRDefault="005A1196">
            <w:pPr>
              <w:keepNext/>
              <w:keepLines/>
              <w:tabs>
                <w:tab w:val="left" w:pos="2160"/>
              </w:tabs>
              <w:ind w:left="284"/>
              <w:jc w:val="both"/>
              <w:rPr>
                <w:rFonts w:ascii="Cambria" w:hAnsi="Cambria"/>
                <w:sz w:val="22"/>
              </w:rPr>
            </w:pPr>
          </w:p>
          <w:p w14:paraId="039F9A59" w14:textId="5B4A9BDB" w:rsidR="005A1196" w:rsidRDefault="00223D98">
            <w:pPr>
              <w:keepNext/>
              <w:keepLines/>
              <w:tabs>
                <w:tab w:val="left" w:pos="2160"/>
              </w:tabs>
              <w:ind w:left="284"/>
              <w:jc w:val="both"/>
              <w:rPr>
                <w:rFonts w:ascii="Cambria" w:hAnsi="Cambria"/>
                <w:sz w:val="22"/>
              </w:rPr>
            </w:pPr>
            <w:r>
              <w:rPr>
                <w:rFonts w:ascii="Cambria" w:hAnsi="Cambria"/>
                <w:sz w:val="22"/>
              </w:rPr>
              <w:t xml:space="preserve">Expected number of data subjects: </w:t>
            </w:r>
            <w:sdt>
              <w:sdtPr>
                <w:rPr>
                  <w:rFonts w:ascii="Cambria" w:hAnsi="Cambria"/>
                  <w:sz w:val="22"/>
                  <w:szCs w:val="22"/>
                </w:rPr>
                <w:id w:val="145100763"/>
                <w:showingPlcHdr/>
                <w:text/>
              </w:sdtPr>
              <w:sdtContent>
                <w:r>
                  <w:rPr>
                    <w:rStyle w:val="TextodoMarcadordePosio"/>
                    <w:sz w:val="22"/>
                  </w:rPr>
                  <w:t>Click here to enter text.</w:t>
                </w:r>
              </w:sdtContent>
            </w:sdt>
          </w:p>
        </w:tc>
        <w:sdt>
          <w:sdtPr>
            <w:rPr>
              <w:rFonts w:ascii="Cambria" w:hAnsi="Cambria"/>
              <w:szCs w:val="22"/>
              <w:lang w:val="pt-PT"/>
            </w:rPr>
            <w:id w:val="1667283429"/>
          </w:sdtPr>
          <w:sdtContent>
            <w:tc>
              <w:tcPr>
                <w:tcW w:w="476" w:type="dxa"/>
              </w:tcPr>
              <w:p w14:paraId="1CF0F1FF" w14:textId="77777777" w:rsidR="005A1196" w:rsidRDefault="00223D98">
                <w:pPr>
                  <w:pStyle w:val="P68B1DB1-Normal6"/>
                  <w:keepNext/>
                  <w:keepLines/>
                  <w:tabs>
                    <w:tab w:val="left" w:pos="2160"/>
                  </w:tabs>
                  <w:rPr>
                    <w:rFonts w:ascii="Cambria" w:hAnsi="Cambria"/>
                  </w:rPr>
                </w:pPr>
                <w:r>
                  <w:t>☐</w:t>
                </w:r>
              </w:p>
            </w:tc>
          </w:sdtContent>
        </w:sdt>
      </w:tr>
      <w:tr w:rsidR="005A1196" w14:paraId="403089AA" w14:textId="77777777" w:rsidTr="15E549C1">
        <w:trPr>
          <w:cantSplit/>
          <w:tblHeader/>
        </w:trPr>
        <w:tc>
          <w:tcPr>
            <w:tcW w:w="812" w:type="dxa"/>
          </w:tcPr>
          <w:p w14:paraId="755AE5B9" w14:textId="77777777" w:rsidR="005A1196" w:rsidRDefault="005A1196">
            <w:pPr>
              <w:pStyle w:val="Ttulo2"/>
              <w:keepLines/>
              <w:rPr>
                <w:rFonts w:ascii="Cambria" w:hAnsi="Cambria"/>
              </w:rPr>
            </w:pPr>
          </w:p>
        </w:tc>
        <w:tc>
          <w:tcPr>
            <w:tcW w:w="7206" w:type="dxa"/>
          </w:tcPr>
          <w:p w14:paraId="3B2BD415" w14:textId="77777777" w:rsidR="005A1196" w:rsidRDefault="3D3EF8E2" w:rsidP="3D3EF8E2">
            <w:pPr>
              <w:pStyle w:val="P68B1DB1-Normal5"/>
              <w:keepNext/>
              <w:keepLines/>
              <w:tabs>
                <w:tab w:val="left" w:pos="2160"/>
              </w:tabs>
              <w:ind w:left="284"/>
              <w:jc w:val="both"/>
              <w:rPr>
                <w:szCs w:val="22"/>
                <w:lang w:val="en-US"/>
              </w:rPr>
            </w:pPr>
            <w:r w:rsidRPr="3D3EF8E2">
              <w:rPr>
                <w:lang w:val="en-US"/>
              </w:rPr>
              <w:t>Iscte students</w:t>
            </w:r>
          </w:p>
          <w:p w14:paraId="1B73F66F" w14:textId="77777777" w:rsidR="005A1196" w:rsidRDefault="005A1196">
            <w:pPr>
              <w:keepNext/>
              <w:keepLines/>
              <w:tabs>
                <w:tab w:val="left" w:pos="2160"/>
              </w:tabs>
              <w:ind w:left="284"/>
              <w:jc w:val="both"/>
              <w:rPr>
                <w:rFonts w:ascii="Cambria" w:hAnsi="Cambria"/>
                <w:sz w:val="22"/>
              </w:rPr>
            </w:pPr>
          </w:p>
          <w:p w14:paraId="4AC1BAC5" w14:textId="19C1CB2D" w:rsidR="005A1196" w:rsidRDefault="00223D98">
            <w:pPr>
              <w:keepNext/>
              <w:keepLines/>
              <w:tabs>
                <w:tab w:val="left" w:pos="2160"/>
              </w:tabs>
              <w:ind w:left="284"/>
              <w:jc w:val="both"/>
              <w:rPr>
                <w:rFonts w:ascii="Cambria" w:hAnsi="Cambria"/>
                <w:sz w:val="22"/>
              </w:rPr>
            </w:pPr>
            <w:r>
              <w:rPr>
                <w:rFonts w:ascii="Cambria" w:hAnsi="Cambria"/>
                <w:sz w:val="22"/>
              </w:rPr>
              <w:t xml:space="preserve">Expected number of data subjects: </w:t>
            </w:r>
            <w:sdt>
              <w:sdtPr>
                <w:rPr>
                  <w:rFonts w:ascii="Cambria" w:hAnsi="Cambria"/>
                  <w:sz w:val="22"/>
                  <w:szCs w:val="22"/>
                </w:rPr>
                <w:id w:val="1907793424"/>
                <w:showingPlcHdr/>
                <w:text/>
              </w:sdtPr>
              <w:sdtContent>
                <w:r>
                  <w:rPr>
                    <w:rStyle w:val="TextodoMarcadordePosio"/>
                    <w:sz w:val="22"/>
                  </w:rPr>
                  <w:t>Click here to enter text.</w:t>
                </w:r>
              </w:sdtContent>
            </w:sdt>
          </w:p>
        </w:tc>
        <w:sdt>
          <w:sdtPr>
            <w:rPr>
              <w:rFonts w:ascii="Cambria" w:hAnsi="Cambria"/>
              <w:szCs w:val="22"/>
              <w:lang w:val="pt-PT"/>
            </w:rPr>
            <w:id w:val="607704636"/>
          </w:sdtPr>
          <w:sdtContent>
            <w:tc>
              <w:tcPr>
                <w:tcW w:w="476" w:type="dxa"/>
              </w:tcPr>
              <w:p w14:paraId="0526E51F" w14:textId="77777777" w:rsidR="005A1196" w:rsidRDefault="00223D98">
                <w:pPr>
                  <w:pStyle w:val="P68B1DB1-Normal6"/>
                  <w:keepNext/>
                  <w:keepLines/>
                  <w:tabs>
                    <w:tab w:val="left" w:pos="2160"/>
                  </w:tabs>
                  <w:rPr>
                    <w:rFonts w:ascii="Cambria" w:hAnsi="Cambria"/>
                  </w:rPr>
                </w:pPr>
                <w:r>
                  <w:t>☐</w:t>
                </w:r>
              </w:p>
            </w:tc>
          </w:sdtContent>
        </w:sdt>
      </w:tr>
      <w:tr w:rsidR="005A1196" w14:paraId="10964B8D" w14:textId="77777777" w:rsidTr="15E549C1">
        <w:trPr>
          <w:cantSplit/>
          <w:tblHeader/>
        </w:trPr>
        <w:tc>
          <w:tcPr>
            <w:tcW w:w="812" w:type="dxa"/>
          </w:tcPr>
          <w:p w14:paraId="211E0977" w14:textId="77777777" w:rsidR="005A1196" w:rsidRDefault="005A1196">
            <w:pPr>
              <w:pStyle w:val="Ttulo2"/>
              <w:keepLines/>
              <w:rPr>
                <w:rFonts w:ascii="Cambria" w:hAnsi="Cambria"/>
              </w:rPr>
            </w:pPr>
          </w:p>
        </w:tc>
        <w:tc>
          <w:tcPr>
            <w:tcW w:w="7206" w:type="dxa"/>
          </w:tcPr>
          <w:p w14:paraId="185DD161" w14:textId="77777777" w:rsidR="005A1196" w:rsidRDefault="3D3EF8E2" w:rsidP="3D3EF8E2">
            <w:pPr>
              <w:pStyle w:val="P68B1DB1-Normal5"/>
              <w:keepNext/>
              <w:keepLines/>
              <w:tabs>
                <w:tab w:val="left" w:pos="2160"/>
              </w:tabs>
              <w:ind w:left="284"/>
              <w:jc w:val="both"/>
              <w:rPr>
                <w:szCs w:val="22"/>
                <w:lang w:val="en-US"/>
              </w:rPr>
            </w:pPr>
            <w:r w:rsidRPr="3D3EF8E2">
              <w:rPr>
                <w:lang w:val="en-US"/>
              </w:rPr>
              <w:t>Iscte employees (e.g. teachers, staff, etc.)</w:t>
            </w:r>
          </w:p>
          <w:p w14:paraId="62364416" w14:textId="77777777" w:rsidR="005A1196" w:rsidRDefault="005A1196">
            <w:pPr>
              <w:keepNext/>
              <w:keepLines/>
              <w:tabs>
                <w:tab w:val="left" w:pos="2160"/>
              </w:tabs>
              <w:ind w:left="284"/>
              <w:jc w:val="both"/>
              <w:rPr>
                <w:rFonts w:ascii="Cambria" w:hAnsi="Cambria"/>
                <w:sz w:val="22"/>
              </w:rPr>
            </w:pPr>
          </w:p>
          <w:p w14:paraId="56DEF5A1" w14:textId="49CA003A" w:rsidR="005A1196" w:rsidRDefault="00223D98">
            <w:pPr>
              <w:keepNext/>
              <w:keepLines/>
              <w:tabs>
                <w:tab w:val="left" w:pos="2160"/>
              </w:tabs>
              <w:ind w:left="284"/>
              <w:jc w:val="both"/>
              <w:rPr>
                <w:rFonts w:ascii="Cambria" w:hAnsi="Cambria"/>
                <w:sz w:val="22"/>
              </w:rPr>
            </w:pPr>
            <w:r>
              <w:rPr>
                <w:rFonts w:ascii="Cambria" w:hAnsi="Cambria"/>
                <w:sz w:val="22"/>
              </w:rPr>
              <w:t xml:space="preserve">Expected number of data subjects: </w:t>
            </w:r>
            <w:sdt>
              <w:sdtPr>
                <w:rPr>
                  <w:rFonts w:ascii="Cambria" w:hAnsi="Cambria"/>
                  <w:sz w:val="22"/>
                  <w:szCs w:val="22"/>
                </w:rPr>
                <w:id w:val="1361782617"/>
                <w:showingPlcHdr/>
                <w:text/>
              </w:sdtPr>
              <w:sdtContent>
                <w:r>
                  <w:rPr>
                    <w:rStyle w:val="TextodoMarcadordePosio"/>
                    <w:sz w:val="22"/>
                  </w:rPr>
                  <w:t>Click here to enter text.</w:t>
                </w:r>
              </w:sdtContent>
            </w:sdt>
          </w:p>
        </w:tc>
        <w:sdt>
          <w:sdtPr>
            <w:rPr>
              <w:rFonts w:ascii="Cambria" w:hAnsi="Cambria"/>
              <w:szCs w:val="22"/>
              <w:lang w:val="pt-PT"/>
            </w:rPr>
            <w:id w:val="539939451"/>
          </w:sdtPr>
          <w:sdtContent>
            <w:tc>
              <w:tcPr>
                <w:tcW w:w="476" w:type="dxa"/>
              </w:tcPr>
              <w:p w14:paraId="42820212" w14:textId="77777777" w:rsidR="005A1196" w:rsidRDefault="00223D98">
                <w:pPr>
                  <w:pStyle w:val="P68B1DB1-Normal6"/>
                  <w:keepNext/>
                  <w:keepLines/>
                  <w:tabs>
                    <w:tab w:val="left" w:pos="2160"/>
                  </w:tabs>
                  <w:rPr>
                    <w:rFonts w:ascii="Cambria" w:hAnsi="Cambria"/>
                  </w:rPr>
                </w:pPr>
                <w:r>
                  <w:t>☐</w:t>
                </w:r>
              </w:p>
            </w:tc>
          </w:sdtContent>
        </w:sdt>
      </w:tr>
      <w:tr w:rsidR="005A1196" w14:paraId="5D7DBFB1" w14:textId="77777777" w:rsidTr="15E549C1">
        <w:trPr>
          <w:cantSplit/>
          <w:tblHeader/>
        </w:trPr>
        <w:tc>
          <w:tcPr>
            <w:tcW w:w="812" w:type="dxa"/>
          </w:tcPr>
          <w:p w14:paraId="70DD1FFC" w14:textId="77777777" w:rsidR="005A1196" w:rsidRDefault="005A1196">
            <w:pPr>
              <w:pStyle w:val="Ttulo2"/>
              <w:keepLines/>
              <w:rPr>
                <w:rFonts w:ascii="Cambria" w:hAnsi="Cambria"/>
              </w:rPr>
            </w:pPr>
          </w:p>
        </w:tc>
        <w:tc>
          <w:tcPr>
            <w:tcW w:w="7206" w:type="dxa"/>
          </w:tcPr>
          <w:p w14:paraId="6E20F67D" w14:textId="77777777" w:rsidR="005A1196" w:rsidRDefault="00223D98">
            <w:pPr>
              <w:pStyle w:val="P68B1DB1-Normal5"/>
              <w:keepNext/>
              <w:keepLines/>
              <w:tabs>
                <w:tab w:val="left" w:pos="2160"/>
              </w:tabs>
              <w:ind w:left="284"/>
              <w:jc w:val="both"/>
            </w:pPr>
            <w:r>
              <w:t xml:space="preserve">Other </w:t>
            </w:r>
          </w:p>
          <w:p w14:paraId="019D01A4" w14:textId="77777777" w:rsidR="005A1196" w:rsidRDefault="005A1196">
            <w:pPr>
              <w:keepNext/>
              <w:keepLines/>
              <w:tabs>
                <w:tab w:val="left" w:pos="2160"/>
              </w:tabs>
              <w:ind w:left="284"/>
              <w:jc w:val="both"/>
              <w:rPr>
                <w:rFonts w:ascii="Cambria" w:hAnsi="Cambria"/>
                <w:sz w:val="22"/>
              </w:rPr>
            </w:pPr>
          </w:p>
          <w:p w14:paraId="2F980B5B" w14:textId="7FF74D8B" w:rsidR="005A1196" w:rsidRDefault="24E88318" w:rsidP="24E88318">
            <w:pPr>
              <w:pStyle w:val="P68B1DB1-Normal5"/>
              <w:keepNext/>
              <w:keepLines/>
              <w:tabs>
                <w:tab w:val="left" w:pos="2160"/>
              </w:tabs>
              <w:ind w:left="284"/>
              <w:jc w:val="both"/>
              <w:rPr>
                <w:szCs w:val="22"/>
                <w:lang w:val="en-US"/>
              </w:rPr>
            </w:pPr>
            <w:r w:rsidRPr="24E88318">
              <w:rPr>
                <w:lang w:val="en-US"/>
              </w:rPr>
              <w:t xml:space="preserve">Please indicate the expected number of holders and who they are: </w:t>
            </w:r>
          </w:p>
          <w:p w14:paraId="7CEF921A" w14:textId="77777777" w:rsidR="005A1196" w:rsidRDefault="005A1196">
            <w:pPr>
              <w:keepNext/>
              <w:keepLines/>
              <w:tabs>
                <w:tab w:val="left" w:pos="2160"/>
              </w:tabs>
              <w:ind w:left="284"/>
              <w:jc w:val="both"/>
              <w:rPr>
                <w:rFonts w:ascii="Cambria" w:hAnsi="Cambria"/>
                <w:sz w:val="22"/>
              </w:rPr>
            </w:pPr>
          </w:p>
          <w:p w14:paraId="7F54972A" w14:textId="6262A20C" w:rsidR="005A1196" w:rsidRDefault="00000000">
            <w:pPr>
              <w:keepNext/>
              <w:keepLines/>
              <w:tabs>
                <w:tab w:val="left" w:pos="2160"/>
              </w:tabs>
              <w:ind w:left="284"/>
              <w:jc w:val="both"/>
              <w:rPr>
                <w:rFonts w:ascii="Cambria" w:hAnsi="Cambria"/>
                <w:sz w:val="22"/>
              </w:rPr>
            </w:pPr>
            <w:sdt>
              <w:sdtPr>
                <w:rPr>
                  <w:rFonts w:ascii="Cambria" w:hAnsi="Cambria"/>
                  <w:sz w:val="22"/>
                  <w:szCs w:val="22"/>
                </w:rPr>
                <w:id w:val="-34121481"/>
                <w:showingPlcHdr/>
                <w:text/>
              </w:sdtPr>
              <w:sdtContent>
                <w:r w:rsidR="00223D98">
                  <w:rPr>
                    <w:rStyle w:val="TextodoMarcadordePosio"/>
                    <w:sz w:val="22"/>
                  </w:rPr>
                  <w:t>Click here to enter text.</w:t>
                </w:r>
              </w:sdtContent>
            </w:sdt>
          </w:p>
          <w:p w14:paraId="618A9836" w14:textId="77777777" w:rsidR="005A1196" w:rsidRDefault="005A1196">
            <w:pPr>
              <w:keepNext/>
              <w:keepLines/>
              <w:tabs>
                <w:tab w:val="left" w:pos="2160"/>
              </w:tabs>
              <w:jc w:val="both"/>
              <w:rPr>
                <w:rFonts w:ascii="Cambria" w:hAnsi="Cambria"/>
                <w:sz w:val="22"/>
              </w:rPr>
            </w:pPr>
          </w:p>
        </w:tc>
        <w:sdt>
          <w:sdtPr>
            <w:rPr>
              <w:rFonts w:ascii="Cambria" w:hAnsi="Cambria"/>
              <w:szCs w:val="22"/>
              <w:lang w:val="pt-PT"/>
            </w:rPr>
            <w:id w:val="2126110951"/>
          </w:sdtPr>
          <w:sdtContent>
            <w:tc>
              <w:tcPr>
                <w:tcW w:w="476" w:type="dxa"/>
              </w:tcPr>
              <w:p w14:paraId="1CFE2929" w14:textId="77777777" w:rsidR="005A1196" w:rsidRDefault="00223D98">
                <w:pPr>
                  <w:pStyle w:val="P68B1DB1-Normal6"/>
                  <w:keepNext/>
                  <w:keepLines/>
                  <w:tabs>
                    <w:tab w:val="left" w:pos="2160"/>
                  </w:tabs>
                  <w:rPr>
                    <w:rFonts w:ascii="Cambria" w:hAnsi="Cambria"/>
                  </w:rPr>
                </w:pPr>
                <w:r>
                  <w:t>☐</w:t>
                </w:r>
              </w:p>
            </w:tc>
          </w:sdtContent>
        </w:sdt>
      </w:tr>
      <w:tr w:rsidR="005A1196" w14:paraId="1C0736B3" w14:textId="77777777" w:rsidTr="15E549C1">
        <w:trPr>
          <w:cantSplit/>
          <w:tblHeader/>
        </w:trPr>
        <w:tc>
          <w:tcPr>
            <w:tcW w:w="812" w:type="dxa"/>
          </w:tcPr>
          <w:p w14:paraId="3C2FD32D" w14:textId="77777777" w:rsidR="005A1196" w:rsidRDefault="005A1196">
            <w:pPr>
              <w:pStyle w:val="Ttulo1"/>
              <w:keepLines/>
              <w:rPr>
                <w:rFonts w:ascii="Cambria" w:hAnsi="Cambria" w:cstheme="minorHAnsi"/>
                <w:b w:val="0"/>
              </w:rPr>
            </w:pPr>
          </w:p>
        </w:tc>
        <w:tc>
          <w:tcPr>
            <w:tcW w:w="7206" w:type="dxa"/>
          </w:tcPr>
          <w:p w14:paraId="24F4C77D" w14:textId="6CA3C03B" w:rsidR="005A1196" w:rsidRDefault="00223D98">
            <w:pPr>
              <w:pStyle w:val="P68B1DB1-Normal4"/>
              <w:keepNext/>
              <w:keepLines/>
              <w:tabs>
                <w:tab w:val="left" w:pos="2160"/>
              </w:tabs>
              <w:jc w:val="both"/>
            </w:pPr>
            <w:r>
              <w:t>How many people in the study team are expected to have access to personal data and for what purpose?</w:t>
            </w:r>
          </w:p>
          <w:p w14:paraId="59306FC6" w14:textId="77777777" w:rsidR="005A1196" w:rsidRDefault="005A1196">
            <w:pPr>
              <w:keepNext/>
              <w:keepLines/>
              <w:tabs>
                <w:tab w:val="left" w:pos="2160"/>
              </w:tabs>
              <w:jc w:val="both"/>
              <w:rPr>
                <w:rFonts w:ascii="Cambria" w:hAnsi="Cambria"/>
                <w:b/>
                <w:sz w:val="22"/>
              </w:rPr>
            </w:pPr>
          </w:p>
          <w:p w14:paraId="11C53214" w14:textId="1D9D8C65" w:rsidR="005A1196" w:rsidRDefault="00000000">
            <w:pPr>
              <w:keepNext/>
              <w:keepLines/>
              <w:tabs>
                <w:tab w:val="left" w:pos="2160"/>
              </w:tabs>
              <w:jc w:val="both"/>
              <w:rPr>
                <w:rFonts w:ascii="Cambria" w:hAnsi="Cambria"/>
                <w:b/>
                <w:sz w:val="22"/>
              </w:rPr>
            </w:pPr>
            <w:sdt>
              <w:sdtPr>
                <w:rPr>
                  <w:rFonts w:ascii="Cambria" w:hAnsi="Cambria"/>
                  <w:sz w:val="22"/>
                  <w:szCs w:val="22"/>
                </w:rPr>
                <w:id w:val="1685704319"/>
                <w:showingPlcHdr/>
                <w:text/>
              </w:sdtPr>
              <w:sdtContent>
                <w:r w:rsidR="00223D98">
                  <w:rPr>
                    <w:rStyle w:val="TextodoMarcadordePosio"/>
                    <w:sz w:val="22"/>
                  </w:rPr>
                  <w:t>Click here to enter text.</w:t>
                </w:r>
              </w:sdtContent>
            </w:sdt>
          </w:p>
        </w:tc>
        <w:tc>
          <w:tcPr>
            <w:tcW w:w="476" w:type="dxa"/>
          </w:tcPr>
          <w:p w14:paraId="551EDCBE" w14:textId="77777777" w:rsidR="005A1196" w:rsidRDefault="005A1196">
            <w:pPr>
              <w:keepNext/>
              <w:keepLines/>
              <w:tabs>
                <w:tab w:val="left" w:pos="2160"/>
              </w:tabs>
              <w:rPr>
                <w:rFonts w:ascii="Cambria" w:hAnsi="Cambria"/>
                <w:sz w:val="22"/>
              </w:rPr>
            </w:pPr>
          </w:p>
        </w:tc>
      </w:tr>
      <w:tr w:rsidR="005A1196" w14:paraId="25E9D6AC" w14:textId="77777777" w:rsidTr="15E549C1">
        <w:trPr>
          <w:cantSplit/>
          <w:trHeight w:val="519"/>
          <w:tblHeader/>
        </w:trPr>
        <w:tc>
          <w:tcPr>
            <w:tcW w:w="812" w:type="dxa"/>
          </w:tcPr>
          <w:p w14:paraId="5BCA240D" w14:textId="77777777" w:rsidR="005A1196" w:rsidRDefault="005A1196">
            <w:pPr>
              <w:pStyle w:val="Ttulo1"/>
              <w:keepLines/>
              <w:rPr>
                <w:rFonts w:ascii="Cambria" w:hAnsi="Cambria" w:cstheme="minorHAnsi"/>
                <w:b w:val="0"/>
              </w:rPr>
            </w:pPr>
          </w:p>
        </w:tc>
        <w:tc>
          <w:tcPr>
            <w:tcW w:w="7206" w:type="dxa"/>
          </w:tcPr>
          <w:p w14:paraId="5016F7D0" w14:textId="0DE35AE1" w:rsidR="005A1196" w:rsidRDefault="15E549C1" w:rsidP="15E549C1">
            <w:pPr>
              <w:pStyle w:val="P68B1DB1-Normal4"/>
              <w:keepNext/>
              <w:keepLines/>
              <w:tabs>
                <w:tab w:val="left" w:pos="2160"/>
              </w:tabs>
              <w:jc w:val="both"/>
              <w:rPr>
                <w:bCs/>
                <w:szCs w:val="22"/>
                <w:lang w:val="en-US"/>
              </w:rPr>
            </w:pPr>
            <w:r w:rsidRPr="15E549C1">
              <w:rPr>
                <w:lang w:val="en-US"/>
              </w:rPr>
              <w:t xml:space="preserve">Technical and </w:t>
            </w:r>
            <w:r w:rsidR="005063B1" w:rsidRPr="15E549C1">
              <w:rPr>
                <w:lang w:val="en-US"/>
              </w:rPr>
              <w:t>organizational</w:t>
            </w:r>
            <w:r w:rsidRPr="15E549C1">
              <w:rPr>
                <w:lang w:val="en-US"/>
              </w:rPr>
              <w:t xml:space="preserve"> measures for the protection of personal data and retention periods:</w:t>
            </w:r>
          </w:p>
        </w:tc>
        <w:tc>
          <w:tcPr>
            <w:tcW w:w="476" w:type="dxa"/>
          </w:tcPr>
          <w:p w14:paraId="1C2DD8FB" w14:textId="77777777" w:rsidR="005A1196" w:rsidRDefault="005A1196">
            <w:pPr>
              <w:keepNext/>
              <w:keepLines/>
              <w:tabs>
                <w:tab w:val="left" w:pos="2160"/>
              </w:tabs>
              <w:rPr>
                <w:rFonts w:ascii="Cambria" w:hAnsi="Cambria"/>
                <w:sz w:val="22"/>
              </w:rPr>
            </w:pPr>
          </w:p>
        </w:tc>
      </w:tr>
      <w:tr w:rsidR="005A1196" w14:paraId="13960B50" w14:textId="77777777" w:rsidTr="15E549C1">
        <w:trPr>
          <w:cantSplit/>
          <w:tblHeader/>
        </w:trPr>
        <w:tc>
          <w:tcPr>
            <w:tcW w:w="812" w:type="dxa"/>
          </w:tcPr>
          <w:p w14:paraId="16DD54E3" w14:textId="77777777" w:rsidR="005A1196" w:rsidRDefault="005A1196">
            <w:pPr>
              <w:pStyle w:val="Ttulo2"/>
              <w:keepLines/>
              <w:rPr>
                <w:rFonts w:ascii="Cambria" w:hAnsi="Cambria"/>
              </w:rPr>
            </w:pPr>
          </w:p>
        </w:tc>
        <w:tc>
          <w:tcPr>
            <w:tcW w:w="7206" w:type="dxa"/>
          </w:tcPr>
          <w:p w14:paraId="054F2AEC" w14:textId="777BDAD0" w:rsidR="005A1196" w:rsidRPr="0034031A" w:rsidRDefault="0E721887" w:rsidP="2A4BDDCE">
            <w:pPr>
              <w:pStyle w:val="P68B1DB1-Normal5"/>
              <w:keepNext/>
              <w:keepLines/>
              <w:tabs>
                <w:tab w:val="left" w:pos="2160"/>
              </w:tabs>
              <w:ind w:left="284"/>
              <w:jc w:val="both"/>
              <w:rPr>
                <w:szCs w:val="22"/>
                <w:lang w:val="en-US"/>
              </w:rPr>
            </w:pPr>
            <w:r w:rsidRPr="0034031A">
              <w:rPr>
                <w:lang w:val="en-US"/>
              </w:rPr>
              <w:t>Anonymization</w:t>
            </w:r>
          </w:p>
          <w:p w14:paraId="135A57D9" w14:textId="77777777" w:rsidR="005A1196" w:rsidRDefault="005A1196">
            <w:pPr>
              <w:keepNext/>
              <w:keepLines/>
              <w:tabs>
                <w:tab w:val="left" w:pos="2160"/>
              </w:tabs>
              <w:ind w:left="284"/>
              <w:jc w:val="both"/>
              <w:rPr>
                <w:rFonts w:ascii="Cambria" w:hAnsi="Cambria"/>
                <w:sz w:val="22"/>
              </w:rPr>
            </w:pPr>
          </w:p>
          <w:p w14:paraId="1DD423BF" w14:textId="322C49DE" w:rsidR="005A1196" w:rsidRDefault="2A4BDDCE" w:rsidP="2A4BDDCE">
            <w:pPr>
              <w:pStyle w:val="P68B1DB1-Normal5"/>
              <w:keepNext/>
              <w:keepLines/>
              <w:tabs>
                <w:tab w:val="left" w:pos="2160"/>
              </w:tabs>
              <w:ind w:left="284"/>
              <w:jc w:val="both"/>
              <w:rPr>
                <w:szCs w:val="22"/>
                <w:lang w:val="en-US"/>
              </w:rPr>
            </w:pPr>
            <w:r w:rsidRPr="2A4BDDCE">
              <w:rPr>
                <w:lang w:val="en-US"/>
              </w:rPr>
              <w:t xml:space="preserve">Please indicate the period of retention of personal data until </w:t>
            </w:r>
            <w:r w:rsidR="3F636C3B" w:rsidRPr="2A4BDDCE">
              <w:rPr>
                <w:lang w:val="en-US"/>
              </w:rPr>
              <w:t>anonymization</w:t>
            </w:r>
            <w:r w:rsidRPr="2A4BDDCE">
              <w:rPr>
                <w:lang w:val="en-US"/>
              </w:rPr>
              <w:t>:</w:t>
            </w:r>
          </w:p>
          <w:p w14:paraId="26AC0D60" w14:textId="0DC4F74B" w:rsidR="005A1196" w:rsidRDefault="00000000">
            <w:pPr>
              <w:keepNext/>
              <w:keepLines/>
              <w:tabs>
                <w:tab w:val="left" w:pos="2160"/>
              </w:tabs>
              <w:ind w:left="284"/>
              <w:jc w:val="both"/>
              <w:rPr>
                <w:rFonts w:ascii="Cambria" w:hAnsi="Cambria"/>
                <w:sz w:val="22"/>
              </w:rPr>
            </w:pPr>
            <w:sdt>
              <w:sdtPr>
                <w:rPr>
                  <w:rFonts w:ascii="Cambria" w:hAnsi="Cambria"/>
                  <w:sz w:val="22"/>
                  <w:szCs w:val="22"/>
                </w:rPr>
                <w:id w:val="1645853109"/>
                <w:showingPlcHdr/>
                <w:text/>
              </w:sdtPr>
              <w:sdtContent>
                <w:r w:rsidR="00223D98">
                  <w:rPr>
                    <w:rStyle w:val="TextodoMarcadordePosio"/>
                    <w:sz w:val="22"/>
                  </w:rPr>
                  <w:t>Click here to enter text.</w:t>
                </w:r>
              </w:sdtContent>
            </w:sdt>
          </w:p>
        </w:tc>
        <w:sdt>
          <w:sdtPr>
            <w:rPr>
              <w:rFonts w:ascii="Cambria" w:hAnsi="Cambria"/>
              <w:szCs w:val="22"/>
              <w:lang w:val="pt-PT"/>
            </w:rPr>
            <w:id w:val="-1658518135"/>
          </w:sdtPr>
          <w:sdtContent>
            <w:tc>
              <w:tcPr>
                <w:tcW w:w="476" w:type="dxa"/>
              </w:tcPr>
              <w:p w14:paraId="3189EEAC" w14:textId="77777777" w:rsidR="005A1196" w:rsidRDefault="00223D98">
                <w:pPr>
                  <w:pStyle w:val="P68B1DB1-Normal6"/>
                  <w:keepNext/>
                  <w:keepLines/>
                  <w:tabs>
                    <w:tab w:val="left" w:pos="2160"/>
                  </w:tabs>
                  <w:rPr>
                    <w:rFonts w:ascii="Cambria" w:hAnsi="Cambria"/>
                  </w:rPr>
                </w:pPr>
                <w:r>
                  <w:t>☐</w:t>
                </w:r>
              </w:p>
            </w:tc>
          </w:sdtContent>
        </w:sdt>
      </w:tr>
      <w:tr w:rsidR="005A1196" w14:paraId="28C2134F" w14:textId="77777777" w:rsidTr="15E549C1">
        <w:trPr>
          <w:cantSplit/>
          <w:tblHeader/>
        </w:trPr>
        <w:tc>
          <w:tcPr>
            <w:tcW w:w="812" w:type="dxa"/>
          </w:tcPr>
          <w:p w14:paraId="7E3CB2D5" w14:textId="77777777" w:rsidR="005A1196" w:rsidRDefault="005A1196">
            <w:pPr>
              <w:pStyle w:val="Ttulo2"/>
              <w:keepLines/>
              <w:rPr>
                <w:rFonts w:ascii="Cambria" w:hAnsi="Cambria"/>
              </w:rPr>
            </w:pPr>
          </w:p>
        </w:tc>
        <w:tc>
          <w:tcPr>
            <w:tcW w:w="7206" w:type="dxa"/>
          </w:tcPr>
          <w:p w14:paraId="0CB25A18" w14:textId="3CAAC0ED" w:rsidR="005A1196" w:rsidRDefault="44BD06EC" w:rsidP="2A4BDDCE">
            <w:pPr>
              <w:keepNext/>
              <w:keepLines/>
              <w:tabs>
                <w:tab w:val="left" w:pos="2160"/>
              </w:tabs>
              <w:ind w:left="284"/>
              <w:jc w:val="both"/>
              <w:rPr>
                <w:rFonts w:ascii="Cambria" w:hAnsi="Cambria"/>
                <w:sz w:val="22"/>
                <w:szCs w:val="22"/>
              </w:rPr>
            </w:pPr>
            <w:r w:rsidRPr="2A4BDDCE">
              <w:rPr>
                <w:rFonts w:ascii="Cambria" w:hAnsi="Cambria"/>
                <w:sz w:val="22"/>
                <w:szCs w:val="22"/>
              </w:rPr>
              <w:t>Pseudonymization</w:t>
            </w:r>
            <w:r w:rsidR="00223D98" w:rsidRPr="2A4BDDCE">
              <w:rPr>
                <w:rStyle w:val="Refdenotadefim"/>
                <w:rFonts w:ascii="Cambria" w:hAnsi="Cambria"/>
                <w:sz w:val="22"/>
                <w:szCs w:val="22"/>
              </w:rPr>
              <w:endnoteReference w:id="7"/>
            </w:r>
          </w:p>
        </w:tc>
        <w:sdt>
          <w:sdtPr>
            <w:rPr>
              <w:rFonts w:ascii="Cambria" w:hAnsi="Cambria"/>
              <w:szCs w:val="22"/>
              <w:lang w:val="pt-PT"/>
            </w:rPr>
            <w:id w:val="2065374790"/>
          </w:sdtPr>
          <w:sdtContent>
            <w:tc>
              <w:tcPr>
                <w:tcW w:w="476" w:type="dxa"/>
              </w:tcPr>
              <w:p w14:paraId="31371234" w14:textId="77777777" w:rsidR="005A1196" w:rsidRDefault="00223D98">
                <w:pPr>
                  <w:pStyle w:val="P68B1DB1-Normal6"/>
                  <w:keepNext/>
                  <w:keepLines/>
                  <w:tabs>
                    <w:tab w:val="left" w:pos="2160"/>
                  </w:tabs>
                  <w:rPr>
                    <w:rFonts w:ascii="Cambria" w:hAnsi="Cambria"/>
                  </w:rPr>
                </w:pPr>
                <w:r>
                  <w:t>☐</w:t>
                </w:r>
              </w:p>
            </w:tc>
          </w:sdtContent>
        </w:sdt>
      </w:tr>
      <w:tr w:rsidR="005A1196" w14:paraId="76CD45E4" w14:textId="77777777" w:rsidTr="15E549C1">
        <w:trPr>
          <w:cantSplit/>
          <w:tblHeader/>
        </w:trPr>
        <w:tc>
          <w:tcPr>
            <w:tcW w:w="812" w:type="dxa"/>
          </w:tcPr>
          <w:p w14:paraId="386B7CF1" w14:textId="77777777" w:rsidR="005A1196" w:rsidRDefault="005A1196">
            <w:pPr>
              <w:pStyle w:val="Ttulo2"/>
              <w:keepLines/>
              <w:rPr>
                <w:rFonts w:ascii="Cambria" w:hAnsi="Cambria"/>
              </w:rPr>
            </w:pPr>
          </w:p>
        </w:tc>
        <w:tc>
          <w:tcPr>
            <w:tcW w:w="7206" w:type="dxa"/>
          </w:tcPr>
          <w:p w14:paraId="0EA4E8B8" w14:textId="77777777" w:rsidR="005A1196" w:rsidRDefault="00223D98">
            <w:pPr>
              <w:pStyle w:val="P68B1DB1-Normal5"/>
              <w:keepNext/>
              <w:keepLines/>
              <w:tabs>
                <w:tab w:val="left" w:pos="2160"/>
              </w:tabs>
              <w:ind w:left="284"/>
              <w:jc w:val="both"/>
            </w:pPr>
            <w:r>
              <w:t>Destruction</w:t>
            </w:r>
          </w:p>
          <w:p w14:paraId="6780930A" w14:textId="77777777" w:rsidR="005A1196" w:rsidRDefault="005A1196">
            <w:pPr>
              <w:keepNext/>
              <w:keepLines/>
              <w:tabs>
                <w:tab w:val="left" w:pos="2160"/>
              </w:tabs>
              <w:ind w:left="284"/>
              <w:jc w:val="both"/>
              <w:rPr>
                <w:rFonts w:ascii="Cambria" w:hAnsi="Cambria"/>
                <w:sz w:val="22"/>
              </w:rPr>
            </w:pPr>
          </w:p>
          <w:p w14:paraId="7C24C83D" w14:textId="77777777" w:rsidR="005A1196" w:rsidRDefault="15E549C1" w:rsidP="15E549C1">
            <w:pPr>
              <w:pStyle w:val="P68B1DB1-Normal5"/>
              <w:keepNext/>
              <w:keepLines/>
              <w:tabs>
                <w:tab w:val="left" w:pos="2160"/>
              </w:tabs>
              <w:ind w:left="284"/>
              <w:jc w:val="both"/>
              <w:rPr>
                <w:szCs w:val="22"/>
                <w:lang w:val="en-US"/>
              </w:rPr>
            </w:pPr>
            <w:r w:rsidRPr="15E549C1">
              <w:rPr>
                <w:lang w:val="en-US"/>
              </w:rPr>
              <w:t>Please indicate the retention period:</w:t>
            </w:r>
          </w:p>
          <w:sdt>
            <w:sdtPr>
              <w:rPr>
                <w:rFonts w:ascii="Cambria" w:hAnsi="Cambria"/>
                <w:sz w:val="22"/>
                <w:szCs w:val="22"/>
              </w:rPr>
              <w:id w:val="1413819272"/>
              <w:showingPlcHdr/>
              <w:text/>
            </w:sdtPr>
            <w:sdtContent>
              <w:p w14:paraId="403DCFFA" w14:textId="2B1287B0"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tc>
        <w:sdt>
          <w:sdtPr>
            <w:rPr>
              <w:rFonts w:ascii="Cambria" w:hAnsi="Cambria"/>
              <w:szCs w:val="22"/>
              <w:lang w:val="pt-PT"/>
            </w:rPr>
            <w:id w:val="-204417369"/>
          </w:sdtPr>
          <w:sdtContent>
            <w:tc>
              <w:tcPr>
                <w:tcW w:w="476" w:type="dxa"/>
              </w:tcPr>
              <w:p w14:paraId="1E607DF8" w14:textId="77777777" w:rsidR="005A1196" w:rsidRDefault="00223D98">
                <w:pPr>
                  <w:pStyle w:val="P68B1DB1-Normal6"/>
                  <w:keepNext/>
                  <w:keepLines/>
                  <w:tabs>
                    <w:tab w:val="left" w:pos="2160"/>
                  </w:tabs>
                  <w:rPr>
                    <w:rFonts w:ascii="Cambria" w:hAnsi="Cambria"/>
                  </w:rPr>
                </w:pPr>
                <w:r>
                  <w:t>☐</w:t>
                </w:r>
              </w:p>
            </w:tc>
          </w:sdtContent>
        </w:sdt>
      </w:tr>
      <w:tr w:rsidR="005A1196" w14:paraId="332E8177" w14:textId="77777777" w:rsidTr="15E549C1">
        <w:trPr>
          <w:cantSplit/>
          <w:tblHeader/>
        </w:trPr>
        <w:tc>
          <w:tcPr>
            <w:tcW w:w="812" w:type="dxa"/>
          </w:tcPr>
          <w:p w14:paraId="3BFF41E0" w14:textId="77777777" w:rsidR="005A1196" w:rsidRDefault="005A1196">
            <w:pPr>
              <w:pStyle w:val="Ttulo1"/>
              <w:keepLines/>
              <w:rPr>
                <w:rFonts w:ascii="Cambria" w:hAnsi="Cambria" w:cstheme="minorHAnsi"/>
                <w:b w:val="0"/>
              </w:rPr>
            </w:pPr>
          </w:p>
        </w:tc>
        <w:tc>
          <w:tcPr>
            <w:tcW w:w="7206" w:type="dxa"/>
          </w:tcPr>
          <w:p w14:paraId="4A8F0691" w14:textId="15015CC5" w:rsidR="005A1196" w:rsidRDefault="15E549C1" w:rsidP="15E549C1">
            <w:pPr>
              <w:pStyle w:val="P68B1DB1-Normal4"/>
              <w:keepNext/>
              <w:keepLines/>
              <w:tabs>
                <w:tab w:val="left" w:pos="2160"/>
              </w:tabs>
              <w:jc w:val="both"/>
              <w:rPr>
                <w:bCs/>
                <w:szCs w:val="22"/>
                <w:lang w:val="en-US"/>
              </w:rPr>
            </w:pPr>
            <w:r w:rsidRPr="15E549C1">
              <w:rPr>
                <w:lang w:val="en-US"/>
              </w:rPr>
              <w:t>Please tick the applicable option for the software used for the processing of personal data:</w:t>
            </w:r>
          </w:p>
        </w:tc>
        <w:tc>
          <w:tcPr>
            <w:tcW w:w="476" w:type="dxa"/>
          </w:tcPr>
          <w:p w14:paraId="6BFBBA7F" w14:textId="77777777" w:rsidR="005A1196" w:rsidRDefault="005A1196">
            <w:pPr>
              <w:keepNext/>
              <w:keepLines/>
              <w:tabs>
                <w:tab w:val="left" w:pos="2160"/>
              </w:tabs>
              <w:rPr>
                <w:rFonts w:ascii="Cambria" w:hAnsi="Cambria"/>
                <w:sz w:val="22"/>
              </w:rPr>
            </w:pPr>
          </w:p>
        </w:tc>
      </w:tr>
      <w:tr w:rsidR="005A1196" w14:paraId="328E526C" w14:textId="77777777" w:rsidTr="15E549C1">
        <w:trPr>
          <w:cantSplit/>
          <w:tblHeader/>
        </w:trPr>
        <w:tc>
          <w:tcPr>
            <w:tcW w:w="812" w:type="dxa"/>
          </w:tcPr>
          <w:p w14:paraId="1A29784B" w14:textId="77777777" w:rsidR="005A1196" w:rsidRDefault="005A1196">
            <w:pPr>
              <w:pStyle w:val="Ttulo2"/>
              <w:keepLines/>
              <w:rPr>
                <w:rFonts w:ascii="Cambria" w:hAnsi="Cambria"/>
              </w:rPr>
            </w:pPr>
          </w:p>
        </w:tc>
        <w:tc>
          <w:tcPr>
            <w:tcW w:w="7206" w:type="dxa"/>
          </w:tcPr>
          <w:p w14:paraId="43F8825A" w14:textId="52665C3D" w:rsidR="005A1196" w:rsidRDefault="15E549C1" w:rsidP="15E549C1">
            <w:pPr>
              <w:pStyle w:val="P68B1DB1-Normal5"/>
              <w:keepNext/>
              <w:keepLines/>
              <w:tabs>
                <w:tab w:val="left" w:pos="2160"/>
              </w:tabs>
              <w:ind w:left="284"/>
              <w:jc w:val="both"/>
              <w:rPr>
                <w:szCs w:val="22"/>
                <w:lang w:val="en-US"/>
              </w:rPr>
            </w:pPr>
            <w:r w:rsidRPr="15E549C1">
              <w:rPr>
                <w:lang w:val="en-US"/>
              </w:rPr>
              <w:t>Software licensed by Iscte (e.g. Office 365 Excel)</w:t>
            </w:r>
          </w:p>
        </w:tc>
        <w:sdt>
          <w:sdtPr>
            <w:rPr>
              <w:rFonts w:ascii="Cambria" w:hAnsi="Cambria"/>
              <w:szCs w:val="22"/>
              <w:lang w:val="pt-PT"/>
            </w:rPr>
            <w:id w:val="-1136255820"/>
          </w:sdtPr>
          <w:sdtContent>
            <w:tc>
              <w:tcPr>
                <w:tcW w:w="476" w:type="dxa"/>
              </w:tcPr>
              <w:p w14:paraId="2FAD9DDF" w14:textId="77777777" w:rsidR="005A1196" w:rsidRDefault="00223D98">
                <w:pPr>
                  <w:pStyle w:val="P68B1DB1-Normal6"/>
                  <w:keepNext/>
                  <w:keepLines/>
                  <w:tabs>
                    <w:tab w:val="left" w:pos="2160"/>
                  </w:tabs>
                  <w:rPr>
                    <w:rFonts w:ascii="Cambria" w:hAnsi="Cambria"/>
                  </w:rPr>
                </w:pPr>
                <w:r>
                  <w:t>☐</w:t>
                </w:r>
              </w:p>
            </w:tc>
          </w:sdtContent>
        </w:sdt>
      </w:tr>
      <w:tr w:rsidR="005A1196" w14:paraId="392D8BF5" w14:textId="77777777" w:rsidTr="15E549C1">
        <w:trPr>
          <w:cantSplit/>
          <w:tblHeader/>
        </w:trPr>
        <w:tc>
          <w:tcPr>
            <w:tcW w:w="812" w:type="dxa"/>
          </w:tcPr>
          <w:p w14:paraId="18FCCDFB" w14:textId="77777777" w:rsidR="005A1196" w:rsidRDefault="005A1196">
            <w:pPr>
              <w:pStyle w:val="Ttulo2"/>
              <w:keepLines/>
              <w:rPr>
                <w:rFonts w:ascii="Cambria" w:hAnsi="Cambria"/>
              </w:rPr>
            </w:pPr>
          </w:p>
        </w:tc>
        <w:tc>
          <w:tcPr>
            <w:tcW w:w="7206" w:type="dxa"/>
          </w:tcPr>
          <w:p w14:paraId="3576DA5F" w14:textId="5C86DD6C" w:rsidR="005A1196" w:rsidRDefault="15E549C1" w:rsidP="15E549C1">
            <w:pPr>
              <w:pStyle w:val="P68B1DB1-Normal5"/>
              <w:keepNext/>
              <w:keepLines/>
              <w:tabs>
                <w:tab w:val="left" w:pos="2160"/>
              </w:tabs>
              <w:ind w:left="284"/>
              <w:jc w:val="both"/>
              <w:rPr>
                <w:szCs w:val="22"/>
                <w:lang w:val="en-US"/>
              </w:rPr>
            </w:pPr>
            <w:r w:rsidRPr="15E549C1">
              <w:rPr>
                <w:lang w:val="en-US"/>
              </w:rPr>
              <w:t>Software not licensed by Iscte, and whose functioning complies with the GDPR</w:t>
            </w:r>
          </w:p>
          <w:p w14:paraId="2BA42D3A" w14:textId="77777777" w:rsidR="005A1196" w:rsidRDefault="005A1196">
            <w:pPr>
              <w:keepNext/>
              <w:keepLines/>
              <w:tabs>
                <w:tab w:val="left" w:pos="2160"/>
              </w:tabs>
              <w:ind w:left="284"/>
              <w:jc w:val="both"/>
              <w:rPr>
                <w:rFonts w:ascii="Cambria" w:hAnsi="Cambria"/>
                <w:sz w:val="22"/>
              </w:rPr>
            </w:pPr>
          </w:p>
          <w:p w14:paraId="617DA7B7" w14:textId="5031093E" w:rsidR="005A1196" w:rsidRDefault="00223D98">
            <w:pPr>
              <w:pStyle w:val="P68B1DB1-Normal5"/>
              <w:keepNext/>
              <w:keepLines/>
              <w:tabs>
                <w:tab w:val="left" w:pos="2160"/>
              </w:tabs>
              <w:ind w:left="284"/>
              <w:jc w:val="both"/>
            </w:pPr>
            <w:r>
              <w:t>Please specify which software is used:</w:t>
            </w:r>
          </w:p>
          <w:p w14:paraId="22AE391F"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1352301530"/>
              <w:showingPlcHdr/>
              <w:text/>
            </w:sdtPr>
            <w:sdtContent>
              <w:p w14:paraId="6A53C48E" w14:textId="77777777"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5467E52F" w14:textId="10D22EA2" w:rsidR="005A1196" w:rsidRDefault="005A1196">
            <w:pPr>
              <w:keepNext/>
              <w:keepLines/>
              <w:tabs>
                <w:tab w:val="left" w:pos="2160"/>
              </w:tabs>
              <w:ind w:left="284"/>
              <w:jc w:val="both"/>
              <w:rPr>
                <w:rFonts w:ascii="Cambria" w:hAnsi="Cambria"/>
                <w:sz w:val="22"/>
              </w:rPr>
            </w:pPr>
          </w:p>
        </w:tc>
        <w:sdt>
          <w:sdtPr>
            <w:rPr>
              <w:rFonts w:ascii="Cambria" w:hAnsi="Cambria"/>
              <w:szCs w:val="22"/>
              <w:lang w:val="pt-PT"/>
            </w:rPr>
            <w:id w:val="113176144"/>
          </w:sdtPr>
          <w:sdtContent>
            <w:tc>
              <w:tcPr>
                <w:tcW w:w="476" w:type="dxa"/>
              </w:tcPr>
              <w:p w14:paraId="30D0111E" w14:textId="77777777" w:rsidR="005A1196" w:rsidRDefault="00223D98">
                <w:pPr>
                  <w:pStyle w:val="P68B1DB1-Normal6"/>
                  <w:keepNext/>
                  <w:keepLines/>
                  <w:tabs>
                    <w:tab w:val="left" w:pos="2160"/>
                  </w:tabs>
                  <w:rPr>
                    <w:rFonts w:ascii="Cambria" w:hAnsi="Cambria"/>
                  </w:rPr>
                </w:pPr>
                <w:r>
                  <w:t>☐</w:t>
                </w:r>
              </w:p>
            </w:tc>
          </w:sdtContent>
        </w:sdt>
      </w:tr>
      <w:tr w:rsidR="005A1196" w14:paraId="13935CA1" w14:textId="77777777" w:rsidTr="15E549C1">
        <w:trPr>
          <w:cantSplit/>
          <w:tblHeader/>
        </w:trPr>
        <w:tc>
          <w:tcPr>
            <w:tcW w:w="812" w:type="dxa"/>
          </w:tcPr>
          <w:p w14:paraId="235F0A9A" w14:textId="77777777" w:rsidR="005A1196" w:rsidRDefault="005A1196">
            <w:pPr>
              <w:pStyle w:val="Ttulo1"/>
              <w:keepLines/>
              <w:rPr>
                <w:rFonts w:ascii="Cambria" w:hAnsi="Cambria" w:cstheme="minorHAnsi"/>
                <w:b w:val="0"/>
              </w:rPr>
            </w:pPr>
          </w:p>
        </w:tc>
        <w:tc>
          <w:tcPr>
            <w:tcW w:w="7206" w:type="dxa"/>
          </w:tcPr>
          <w:p w14:paraId="10266C32" w14:textId="30E41148" w:rsidR="005A1196" w:rsidRDefault="15E549C1" w:rsidP="15E549C1">
            <w:pPr>
              <w:pStyle w:val="P68B1DB1-Normal4"/>
              <w:keepNext/>
              <w:keepLines/>
              <w:tabs>
                <w:tab w:val="left" w:pos="2160"/>
              </w:tabs>
              <w:jc w:val="both"/>
              <w:rPr>
                <w:szCs w:val="22"/>
                <w:lang w:val="en-US"/>
              </w:rPr>
            </w:pPr>
            <w:r w:rsidRPr="15E549C1">
              <w:rPr>
                <w:lang w:val="en-US"/>
              </w:rPr>
              <w:t>Please indicate the form and place of storage of the personal data:</w:t>
            </w:r>
          </w:p>
        </w:tc>
        <w:tc>
          <w:tcPr>
            <w:tcW w:w="476" w:type="dxa"/>
          </w:tcPr>
          <w:p w14:paraId="2D11811F" w14:textId="77777777" w:rsidR="005A1196" w:rsidRDefault="005A1196">
            <w:pPr>
              <w:keepNext/>
              <w:keepLines/>
              <w:tabs>
                <w:tab w:val="left" w:pos="2160"/>
              </w:tabs>
              <w:rPr>
                <w:rFonts w:ascii="Cambria" w:hAnsi="Cambria"/>
                <w:sz w:val="22"/>
              </w:rPr>
            </w:pPr>
          </w:p>
        </w:tc>
      </w:tr>
      <w:tr w:rsidR="005A1196" w14:paraId="1456D983" w14:textId="77777777" w:rsidTr="15E549C1">
        <w:trPr>
          <w:cantSplit/>
          <w:tblHeader/>
        </w:trPr>
        <w:tc>
          <w:tcPr>
            <w:tcW w:w="812" w:type="dxa"/>
          </w:tcPr>
          <w:p w14:paraId="17554237" w14:textId="77777777" w:rsidR="005A1196" w:rsidRDefault="005A1196">
            <w:pPr>
              <w:pStyle w:val="Ttulo2"/>
              <w:keepLines/>
              <w:rPr>
                <w:rFonts w:ascii="Cambria" w:hAnsi="Cambria"/>
              </w:rPr>
            </w:pPr>
          </w:p>
        </w:tc>
        <w:tc>
          <w:tcPr>
            <w:tcW w:w="7206" w:type="dxa"/>
          </w:tcPr>
          <w:p w14:paraId="3CD9F486" w14:textId="648A6140" w:rsidR="005A1196" w:rsidRDefault="15E549C1" w:rsidP="15E549C1">
            <w:pPr>
              <w:pStyle w:val="P68B1DB1-Normal5"/>
              <w:keepNext/>
              <w:keepLines/>
              <w:tabs>
                <w:tab w:val="left" w:pos="2160"/>
              </w:tabs>
              <w:ind w:left="284"/>
              <w:jc w:val="both"/>
              <w:rPr>
                <w:szCs w:val="22"/>
                <w:lang w:val="en-US"/>
              </w:rPr>
            </w:pPr>
            <w:r w:rsidRPr="15E549C1">
              <w:rPr>
                <w:lang w:val="en-US"/>
              </w:rPr>
              <w:t xml:space="preserve">On Iscte servers or through Iscte-provided cloud services (e.g. Office 365 </w:t>
            </w:r>
            <w:r w:rsidR="005063B1" w:rsidRPr="15E549C1">
              <w:rPr>
                <w:lang w:val="en-US"/>
              </w:rPr>
              <w:t>SharePoint</w:t>
            </w:r>
            <w:r w:rsidRPr="15E549C1">
              <w:rPr>
                <w:lang w:val="en-US"/>
              </w:rPr>
              <w:t>)</w:t>
            </w:r>
          </w:p>
        </w:tc>
        <w:sdt>
          <w:sdtPr>
            <w:rPr>
              <w:rFonts w:ascii="Cambria" w:hAnsi="Cambria"/>
              <w:szCs w:val="22"/>
              <w:lang w:val="pt-PT"/>
            </w:rPr>
            <w:id w:val="-2127381378"/>
          </w:sdtPr>
          <w:sdtContent>
            <w:tc>
              <w:tcPr>
                <w:tcW w:w="476" w:type="dxa"/>
              </w:tcPr>
              <w:p w14:paraId="10868988" w14:textId="77777777" w:rsidR="005A1196" w:rsidRDefault="00223D98">
                <w:pPr>
                  <w:pStyle w:val="P68B1DB1-Normal6"/>
                  <w:keepNext/>
                  <w:keepLines/>
                  <w:tabs>
                    <w:tab w:val="left" w:pos="2160"/>
                  </w:tabs>
                  <w:rPr>
                    <w:rFonts w:ascii="Cambria" w:hAnsi="Cambria"/>
                  </w:rPr>
                </w:pPr>
                <w:r>
                  <w:t>☐</w:t>
                </w:r>
              </w:p>
            </w:tc>
          </w:sdtContent>
        </w:sdt>
      </w:tr>
      <w:tr w:rsidR="005A1196" w14:paraId="6901E95C" w14:textId="77777777" w:rsidTr="15E549C1">
        <w:trPr>
          <w:cantSplit/>
          <w:tblHeader/>
        </w:trPr>
        <w:tc>
          <w:tcPr>
            <w:tcW w:w="812" w:type="dxa"/>
          </w:tcPr>
          <w:p w14:paraId="62E3256B" w14:textId="77777777" w:rsidR="005A1196" w:rsidRDefault="005A1196">
            <w:pPr>
              <w:pStyle w:val="Ttulo2"/>
              <w:keepLines/>
              <w:rPr>
                <w:rFonts w:ascii="Cambria" w:hAnsi="Cambria"/>
              </w:rPr>
            </w:pPr>
          </w:p>
        </w:tc>
        <w:tc>
          <w:tcPr>
            <w:tcW w:w="7206" w:type="dxa"/>
          </w:tcPr>
          <w:p w14:paraId="3F1F67DE" w14:textId="425B1696" w:rsidR="005A1196" w:rsidRDefault="00223D98">
            <w:pPr>
              <w:pStyle w:val="P68B1DB1-Normal5"/>
              <w:keepNext/>
              <w:keepLines/>
              <w:tabs>
                <w:tab w:val="left" w:pos="2160"/>
              </w:tabs>
              <w:ind w:left="284"/>
              <w:jc w:val="both"/>
            </w:pPr>
            <w:r>
              <w:t>In institutional computers of Iscte</w:t>
            </w:r>
          </w:p>
        </w:tc>
        <w:sdt>
          <w:sdtPr>
            <w:rPr>
              <w:rFonts w:ascii="Cambria" w:hAnsi="Cambria"/>
              <w:szCs w:val="22"/>
              <w:lang w:val="pt-PT"/>
            </w:rPr>
            <w:id w:val="65544575"/>
          </w:sdtPr>
          <w:sdtContent>
            <w:tc>
              <w:tcPr>
                <w:tcW w:w="476" w:type="dxa"/>
              </w:tcPr>
              <w:p w14:paraId="32E07C00" w14:textId="77777777" w:rsidR="005A1196" w:rsidRDefault="00223D98">
                <w:pPr>
                  <w:pStyle w:val="P68B1DB1-Normal6"/>
                  <w:keepNext/>
                  <w:keepLines/>
                  <w:tabs>
                    <w:tab w:val="left" w:pos="2160"/>
                  </w:tabs>
                  <w:rPr>
                    <w:rFonts w:ascii="Cambria" w:hAnsi="Cambria"/>
                  </w:rPr>
                </w:pPr>
                <w:r>
                  <w:t>☐</w:t>
                </w:r>
              </w:p>
            </w:tc>
          </w:sdtContent>
        </w:sdt>
      </w:tr>
      <w:tr w:rsidR="005A1196" w14:paraId="2441FE92" w14:textId="77777777" w:rsidTr="15E549C1">
        <w:trPr>
          <w:cantSplit/>
          <w:tblHeader/>
        </w:trPr>
        <w:tc>
          <w:tcPr>
            <w:tcW w:w="812" w:type="dxa"/>
          </w:tcPr>
          <w:p w14:paraId="096254B4" w14:textId="77777777" w:rsidR="005A1196" w:rsidRDefault="005A1196">
            <w:pPr>
              <w:pStyle w:val="Ttulo2"/>
              <w:keepLines/>
              <w:rPr>
                <w:rFonts w:ascii="Cambria" w:hAnsi="Cambria"/>
              </w:rPr>
            </w:pPr>
          </w:p>
        </w:tc>
        <w:tc>
          <w:tcPr>
            <w:tcW w:w="7206" w:type="dxa"/>
          </w:tcPr>
          <w:p w14:paraId="1C582E8C" w14:textId="77777777" w:rsidR="005A1196" w:rsidRDefault="00223D98">
            <w:pPr>
              <w:pStyle w:val="P68B1DB1-Normal5"/>
              <w:keepNext/>
              <w:keepLines/>
              <w:tabs>
                <w:tab w:val="left" w:pos="2160"/>
              </w:tabs>
              <w:ind w:left="284"/>
              <w:jc w:val="both"/>
            </w:pPr>
            <w:r>
              <w:t>On his own computers</w:t>
            </w:r>
          </w:p>
        </w:tc>
        <w:sdt>
          <w:sdtPr>
            <w:rPr>
              <w:rFonts w:ascii="Cambria" w:hAnsi="Cambria"/>
              <w:szCs w:val="22"/>
              <w:lang w:val="pt-PT"/>
            </w:rPr>
            <w:id w:val="-1217894372"/>
          </w:sdtPr>
          <w:sdtContent>
            <w:tc>
              <w:tcPr>
                <w:tcW w:w="476" w:type="dxa"/>
              </w:tcPr>
              <w:p w14:paraId="7DFE6A53" w14:textId="77777777" w:rsidR="005A1196" w:rsidRDefault="00223D98">
                <w:pPr>
                  <w:pStyle w:val="P68B1DB1-Normal6"/>
                  <w:keepNext/>
                  <w:keepLines/>
                  <w:tabs>
                    <w:tab w:val="left" w:pos="2160"/>
                  </w:tabs>
                  <w:rPr>
                    <w:rFonts w:ascii="Cambria" w:hAnsi="Cambria"/>
                  </w:rPr>
                </w:pPr>
                <w:r>
                  <w:t>☐</w:t>
                </w:r>
              </w:p>
            </w:tc>
          </w:sdtContent>
        </w:sdt>
      </w:tr>
      <w:tr w:rsidR="005A1196" w14:paraId="27778220" w14:textId="77777777" w:rsidTr="15E549C1">
        <w:trPr>
          <w:cantSplit/>
          <w:tblHeader/>
        </w:trPr>
        <w:tc>
          <w:tcPr>
            <w:tcW w:w="812" w:type="dxa"/>
          </w:tcPr>
          <w:p w14:paraId="12CFE9CE" w14:textId="77777777" w:rsidR="005A1196" w:rsidRDefault="005A1196">
            <w:pPr>
              <w:pStyle w:val="Ttulo2"/>
              <w:keepLines/>
              <w:rPr>
                <w:rFonts w:ascii="Cambria" w:hAnsi="Cambria"/>
              </w:rPr>
            </w:pPr>
          </w:p>
        </w:tc>
        <w:tc>
          <w:tcPr>
            <w:tcW w:w="7206" w:type="dxa"/>
          </w:tcPr>
          <w:p w14:paraId="4D49313E" w14:textId="77777777" w:rsidR="005A1196" w:rsidRDefault="00223D98">
            <w:pPr>
              <w:pStyle w:val="P68B1DB1-Normal5"/>
              <w:keepNext/>
              <w:keepLines/>
              <w:tabs>
                <w:tab w:val="left" w:pos="2160"/>
              </w:tabs>
              <w:ind w:left="284"/>
              <w:jc w:val="both"/>
            </w:pPr>
            <w:r>
              <w:t>Other (please specify):</w:t>
            </w:r>
          </w:p>
          <w:p w14:paraId="19A9DF10"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1864278816"/>
              <w:showingPlcHdr/>
              <w:text/>
            </w:sdtPr>
            <w:sdtContent>
              <w:p w14:paraId="0BF2F437" w14:textId="02BFF86B"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028F898C" w14:textId="77777777" w:rsidR="005A1196" w:rsidRDefault="005A1196">
            <w:pPr>
              <w:keepNext/>
              <w:keepLines/>
              <w:tabs>
                <w:tab w:val="left" w:pos="2160"/>
              </w:tabs>
              <w:ind w:left="284"/>
              <w:jc w:val="both"/>
              <w:rPr>
                <w:rFonts w:ascii="Cambria" w:hAnsi="Cambria"/>
                <w:sz w:val="22"/>
              </w:rPr>
            </w:pPr>
          </w:p>
        </w:tc>
        <w:sdt>
          <w:sdtPr>
            <w:rPr>
              <w:rFonts w:ascii="Cambria" w:hAnsi="Cambria"/>
              <w:szCs w:val="22"/>
              <w:lang w:val="pt-PT"/>
            </w:rPr>
            <w:id w:val="-1425327692"/>
          </w:sdtPr>
          <w:sdtContent>
            <w:tc>
              <w:tcPr>
                <w:tcW w:w="476" w:type="dxa"/>
              </w:tcPr>
              <w:p w14:paraId="579C6FBD" w14:textId="77777777" w:rsidR="005A1196" w:rsidRDefault="00223D98">
                <w:pPr>
                  <w:pStyle w:val="P68B1DB1-Normal6"/>
                  <w:keepNext/>
                  <w:keepLines/>
                  <w:tabs>
                    <w:tab w:val="left" w:pos="2160"/>
                  </w:tabs>
                  <w:rPr>
                    <w:rFonts w:ascii="Cambria" w:hAnsi="Cambria"/>
                  </w:rPr>
                </w:pPr>
                <w:r>
                  <w:t>☐</w:t>
                </w:r>
              </w:p>
            </w:tc>
          </w:sdtContent>
        </w:sdt>
      </w:tr>
      <w:tr w:rsidR="005A1196" w14:paraId="79B1865C" w14:textId="77777777" w:rsidTr="15E549C1">
        <w:trPr>
          <w:cantSplit/>
          <w:tblHeader/>
        </w:trPr>
        <w:tc>
          <w:tcPr>
            <w:tcW w:w="812" w:type="dxa"/>
          </w:tcPr>
          <w:p w14:paraId="2EC7D5A6" w14:textId="77777777" w:rsidR="005A1196" w:rsidRDefault="005A1196">
            <w:pPr>
              <w:pStyle w:val="Ttulo1"/>
              <w:keepLines/>
              <w:rPr>
                <w:rFonts w:ascii="Cambria" w:hAnsi="Cambria" w:cstheme="minorHAnsi"/>
                <w:b w:val="0"/>
              </w:rPr>
            </w:pPr>
          </w:p>
        </w:tc>
        <w:tc>
          <w:tcPr>
            <w:tcW w:w="7206" w:type="dxa"/>
          </w:tcPr>
          <w:p w14:paraId="435C1AD8" w14:textId="474E8710" w:rsidR="005A1196" w:rsidRDefault="15E549C1" w:rsidP="15E549C1">
            <w:pPr>
              <w:pStyle w:val="P68B1DB1-Normal4"/>
              <w:keepNext/>
              <w:keepLines/>
              <w:tabs>
                <w:tab w:val="left" w:pos="2160"/>
              </w:tabs>
              <w:jc w:val="both"/>
              <w:rPr>
                <w:bCs/>
                <w:szCs w:val="22"/>
                <w:lang w:val="en-US"/>
              </w:rPr>
            </w:pPr>
            <w:r w:rsidRPr="15E549C1">
              <w:rPr>
                <w:lang w:val="en-US"/>
              </w:rPr>
              <w:t xml:space="preserve">Other technical and </w:t>
            </w:r>
            <w:r w:rsidR="005063B1" w:rsidRPr="15E549C1">
              <w:rPr>
                <w:lang w:val="en-US"/>
              </w:rPr>
              <w:t>organizational</w:t>
            </w:r>
            <w:r w:rsidRPr="15E549C1">
              <w:rPr>
                <w:lang w:val="en-US"/>
              </w:rPr>
              <w:t xml:space="preserve"> measures – please indicate which measures have been taken:</w:t>
            </w:r>
          </w:p>
        </w:tc>
        <w:tc>
          <w:tcPr>
            <w:tcW w:w="476" w:type="dxa"/>
          </w:tcPr>
          <w:p w14:paraId="3F7EACA2" w14:textId="77777777" w:rsidR="005A1196" w:rsidRDefault="005A1196">
            <w:pPr>
              <w:keepNext/>
              <w:keepLines/>
              <w:tabs>
                <w:tab w:val="left" w:pos="2160"/>
              </w:tabs>
              <w:rPr>
                <w:rFonts w:ascii="Cambria" w:hAnsi="Cambria"/>
                <w:sz w:val="22"/>
              </w:rPr>
            </w:pPr>
          </w:p>
        </w:tc>
      </w:tr>
      <w:tr w:rsidR="005A1196" w14:paraId="00A54D06" w14:textId="77777777" w:rsidTr="15E549C1">
        <w:trPr>
          <w:cantSplit/>
          <w:tblHeader/>
        </w:trPr>
        <w:tc>
          <w:tcPr>
            <w:tcW w:w="812" w:type="dxa"/>
          </w:tcPr>
          <w:p w14:paraId="733098D9" w14:textId="77777777" w:rsidR="005A1196" w:rsidRDefault="005A1196">
            <w:pPr>
              <w:pStyle w:val="Ttulo2"/>
              <w:keepLines/>
              <w:rPr>
                <w:rFonts w:ascii="Cambria" w:hAnsi="Cambria"/>
              </w:rPr>
            </w:pPr>
          </w:p>
        </w:tc>
        <w:tc>
          <w:tcPr>
            <w:tcW w:w="7206" w:type="dxa"/>
          </w:tcPr>
          <w:p w14:paraId="2A64A4E9" w14:textId="56767D5B" w:rsidR="005A1196" w:rsidRDefault="00223D98">
            <w:pPr>
              <w:pStyle w:val="P68B1DB1-Normal5"/>
              <w:keepNext/>
              <w:keepLines/>
              <w:tabs>
                <w:tab w:val="left" w:pos="2160"/>
              </w:tabs>
              <w:ind w:left="284"/>
              <w:jc w:val="both"/>
            </w:pPr>
            <w:r>
              <w:t xml:space="preserve">Personal data access sessions are protected and authenticated with personal credentials. </w:t>
            </w:r>
          </w:p>
        </w:tc>
        <w:sdt>
          <w:sdtPr>
            <w:rPr>
              <w:rFonts w:ascii="Cambria" w:hAnsi="Cambria"/>
              <w:szCs w:val="22"/>
              <w:lang w:val="pt-PT"/>
            </w:rPr>
            <w:id w:val="647718595"/>
          </w:sdtPr>
          <w:sdtContent>
            <w:tc>
              <w:tcPr>
                <w:tcW w:w="476" w:type="dxa"/>
              </w:tcPr>
              <w:p w14:paraId="72173DA8" w14:textId="4D392EF1" w:rsidR="005A1196" w:rsidRDefault="00223D98">
                <w:pPr>
                  <w:pStyle w:val="P68B1DB1-Normal6"/>
                  <w:keepNext/>
                  <w:keepLines/>
                  <w:tabs>
                    <w:tab w:val="left" w:pos="2160"/>
                  </w:tabs>
                  <w:rPr>
                    <w:rFonts w:ascii="Cambria" w:hAnsi="Cambria"/>
                  </w:rPr>
                </w:pPr>
                <w:r>
                  <w:t>☐</w:t>
                </w:r>
              </w:p>
            </w:tc>
          </w:sdtContent>
        </w:sdt>
      </w:tr>
      <w:tr w:rsidR="005A1196" w14:paraId="3FC5BE3E" w14:textId="77777777" w:rsidTr="15E549C1">
        <w:trPr>
          <w:cantSplit/>
          <w:tblHeader/>
        </w:trPr>
        <w:tc>
          <w:tcPr>
            <w:tcW w:w="812" w:type="dxa"/>
          </w:tcPr>
          <w:p w14:paraId="2A7C6A83" w14:textId="77777777" w:rsidR="005A1196" w:rsidRDefault="005A1196">
            <w:pPr>
              <w:pStyle w:val="Ttulo2"/>
              <w:keepLines/>
              <w:rPr>
                <w:rFonts w:ascii="Cambria" w:hAnsi="Cambria"/>
              </w:rPr>
            </w:pPr>
          </w:p>
        </w:tc>
        <w:tc>
          <w:tcPr>
            <w:tcW w:w="7206" w:type="dxa"/>
          </w:tcPr>
          <w:p w14:paraId="020EFD6F" w14:textId="4A800131" w:rsidR="005A1196" w:rsidRDefault="00223D98">
            <w:pPr>
              <w:pStyle w:val="P68B1DB1-Normal5"/>
              <w:keepNext/>
              <w:keepLines/>
              <w:tabs>
                <w:tab w:val="left" w:pos="2160"/>
              </w:tabs>
              <w:ind w:left="284"/>
              <w:jc w:val="both"/>
            </w:pPr>
            <w:r>
              <w:t>Encryption of personal data on storage devices</w:t>
            </w:r>
          </w:p>
        </w:tc>
        <w:sdt>
          <w:sdtPr>
            <w:rPr>
              <w:rFonts w:ascii="Cambria" w:hAnsi="Cambria"/>
              <w:szCs w:val="22"/>
              <w:lang w:val="pt-PT"/>
            </w:rPr>
            <w:id w:val="833652304"/>
          </w:sdtPr>
          <w:sdtContent>
            <w:tc>
              <w:tcPr>
                <w:tcW w:w="476" w:type="dxa"/>
              </w:tcPr>
              <w:p w14:paraId="141D36A3" w14:textId="77777777" w:rsidR="005A1196" w:rsidRDefault="00223D98">
                <w:pPr>
                  <w:pStyle w:val="P68B1DB1-Normal6"/>
                  <w:keepNext/>
                  <w:keepLines/>
                  <w:tabs>
                    <w:tab w:val="left" w:pos="2160"/>
                  </w:tabs>
                  <w:rPr>
                    <w:rFonts w:ascii="Cambria" w:hAnsi="Cambria"/>
                  </w:rPr>
                </w:pPr>
                <w:r>
                  <w:t>☐</w:t>
                </w:r>
              </w:p>
            </w:tc>
          </w:sdtContent>
        </w:sdt>
      </w:tr>
      <w:tr w:rsidR="005A1196" w14:paraId="53DD563C" w14:textId="77777777" w:rsidTr="15E549C1">
        <w:trPr>
          <w:cantSplit/>
          <w:tblHeader/>
        </w:trPr>
        <w:tc>
          <w:tcPr>
            <w:tcW w:w="812" w:type="dxa"/>
          </w:tcPr>
          <w:p w14:paraId="202035C1" w14:textId="77777777" w:rsidR="005A1196" w:rsidRDefault="005A1196">
            <w:pPr>
              <w:pStyle w:val="Ttulo2"/>
              <w:keepLines/>
              <w:rPr>
                <w:rFonts w:ascii="Cambria" w:hAnsi="Cambria"/>
              </w:rPr>
            </w:pPr>
          </w:p>
        </w:tc>
        <w:tc>
          <w:tcPr>
            <w:tcW w:w="7206" w:type="dxa"/>
          </w:tcPr>
          <w:p w14:paraId="0EBAEFCE" w14:textId="1C0FC366" w:rsidR="005A1196" w:rsidRDefault="15E549C1" w:rsidP="15E549C1">
            <w:pPr>
              <w:pStyle w:val="P68B1DB1-Normal5"/>
              <w:keepNext/>
              <w:keepLines/>
              <w:tabs>
                <w:tab w:val="left" w:pos="2160"/>
              </w:tabs>
              <w:ind w:left="284"/>
              <w:jc w:val="both"/>
              <w:rPr>
                <w:szCs w:val="22"/>
                <w:lang w:val="en-US"/>
              </w:rPr>
            </w:pPr>
            <w:r w:rsidRPr="15E549C1">
              <w:rPr>
                <w:lang w:val="en-US"/>
              </w:rPr>
              <w:t>Study team members who have access to the data and do not have a contract with Iscte (e.g. students) sign a disclaimer and confidentiality agreement</w:t>
            </w:r>
          </w:p>
        </w:tc>
        <w:sdt>
          <w:sdtPr>
            <w:rPr>
              <w:rFonts w:ascii="Cambria" w:hAnsi="Cambria"/>
              <w:szCs w:val="22"/>
              <w:lang w:val="pt-PT"/>
            </w:rPr>
            <w:id w:val="1167436745"/>
          </w:sdtPr>
          <w:sdtContent>
            <w:tc>
              <w:tcPr>
                <w:tcW w:w="476" w:type="dxa"/>
              </w:tcPr>
              <w:p w14:paraId="348E5846" w14:textId="77777777" w:rsidR="005A1196" w:rsidRDefault="00223D98">
                <w:pPr>
                  <w:pStyle w:val="P68B1DB1-Normal6"/>
                  <w:keepNext/>
                  <w:keepLines/>
                  <w:tabs>
                    <w:tab w:val="left" w:pos="2160"/>
                  </w:tabs>
                  <w:rPr>
                    <w:rFonts w:ascii="Cambria" w:hAnsi="Cambria"/>
                  </w:rPr>
                </w:pPr>
                <w:r>
                  <w:t>☐</w:t>
                </w:r>
              </w:p>
            </w:tc>
          </w:sdtContent>
        </w:sdt>
      </w:tr>
      <w:tr w:rsidR="005A1196" w14:paraId="14D344C2" w14:textId="77777777" w:rsidTr="15E549C1">
        <w:trPr>
          <w:cantSplit/>
          <w:tblHeader/>
        </w:trPr>
        <w:tc>
          <w:tcPr>
            <w:tcW w:w="812" w:type="dxa"/>
          </w:tcPr>
          <w:p w14:paraId="6D422FB5" w14:textId="77777777" w:rsidR="005A1196" w:rsidRDefault="005A1196">
            <w:pPr>
              <w:pStyle w:val="Ttulo2"/>
              <w:keepLines/>
              <w:rPr>
                <w:rFonts w:ascii="Cambria" w:hAnsi="Cambria"/>
              </w:rPr>
            </w:pPr>
          </w:p>
        </w:tc>
        <w:tc>
          <w:tcPr>
            <w:tcW w:w="7206" w:type="dxa"/>
          </w:tcPr>
          <w:p w14:paraId="1F2D32E2" w14:textId="7B80DFD8" w:rsidR="005A1196" w:rsidRDefault="2A4BDDCE" w:rsidP="2A4BDDCE">
            <w:pPr>
              <w:pStyle w:val="P68B1DB1-Normal5"/>
              <w:keepNext/>
              <w:keepLines/>
              <w:tabs>
                <w:tab w:val="left" w:pos="2160"/>
              </w:tabs>
              <w:ind w:left="284"/>
              <w:jc w:val="both"/>
              <w:rPr>
                <w:szCs w:val="22"/>
                <w:lang w:val="en-US"/>
              </w:rPr>
            </w:pPr>
            <w:r w:rsidRPr="2A4BDDCE">
              <w:rPr>
                <w:lang w:val="en-US"/>
              </w:rPr>
              <w:t>Describe any additional risk mitigation measures in particular if you have positively flagged any of the items</w:t>
            </w:r>
            <w:r w:rsidR="6CD795DD" w:rsidRPr="2A4BDDCE">
              <w:rPr>
                <w:lang w:val="en-US"/>
              </w:rPr>
              <w:t xml:space="preserve"> </w:t>
            </w:r>
            <w:r w:rsidR="00223D98" w:rsidRPr="2A4BDDCE">
              <w:fldChar w:fldCharType="begin"/>
            </w:r>
            <w:r w:rsidR="00223D98" w:rsidRPr="2A4BDDCE">
              <w:rPr>
                <w:szCs w:val="22"/>
              </w:rPr>
              <w:instrText xml:space="preserve"> REF _Ref65959071 \r \h  \* MERGEFORMAT </w:instrText>
            </w:r>
            <w:r w:rsidR="00223D98" w:rsidRPr="2A4BDDCE">
              <w:rPr>
                <w:szCs w:val="22"/>
              </w:rPr>
              <w:fldChar w:fldCharType="separate"/>
            </w:r>
            <w:r w:rsidR="0034031A" w:rsidRPr="0034031A">
              <w:rPr>
                <w:szCs w:val="22"/>
                <w:lang w:val="en-US"/>
              </w:rPr>
              <w:t>D.1</w:t>
            </w:r>
            <w:r w:rsidR="00223D98" w:rsidRPr="2A4BDDCE">
              <w:rPr>
                <w:szCs w:val="22"/>
              </w:rPr>
              <w:fldChar w:fldCharType="end"/>
            </w:r>
            <w:r w:rsidRPr="2A4BDDCE">
              <w:rPr>
                <w:lang w:val="en-US"/>
              </w:rPr>
              <w:t xml:space="preserve">, </w:t>
            </w:r>
            <w:r w:rsidR="00223D98" w:rsidRPr="2A4BDDCE">
              <w:fldChar w:fldCharType="begin"/>
            </w:r>
            <w:r w:rsidR="00223D98" w:rsidRPr="2A4BDDCE">
              <w:rPr>
                <w:szCs w:val="22"/>
              </w:rPr>
              <w:instrText xml:space="preserve"> REF _Ref65959073 \r \h  \* MERGEFORMAT </w:instrText>
            </w:r>
            <w:r w:rsidR="00223D98" w:rsidRPr="2A4BDDCE">
              <w:rPr>
                <w:szCs w:val="22"/>
              </w:rPr>
              <w:fldChar w:fldCharType="separate"/>
            </w:r>
            <w:r w:rsidR="0034031A" w:rsidRPr="0034031A">
              <w:rPr>
                <w:szCs w:val="22"/>
                <w:lang w:val="en-US"/>
              </w:rPr>
              <w:t>D.2</w:t>
            </w:r>
            <w:r w:rsidR="00223D98" w:rsidRPr="2A4BDDCE">
              <w:rPr>
                <w:szCs w:val="22"/>
              </w:rPr>
              <w:fldChar w:fldCharType="end"/>
            </w:r>
            <w:r w:rsidRPr="2A4BDDCE">
              <w:rPr>
                <w:lang w:val="en-US"/>
              </w:rPr>
              <w:t xml:space="preserve"> or</w:t>
            </w:r>
            <w:r w:rsidR="00223D98" w:rsidRPr="2A4BDDCE">
              <w:fldChar w:fldCharType="begin"/>
            </w:r>
            <w:r w:rsidR="00223D98" w:rsidRPr="2A4BDDCE">
              <w:rPr>
                <w:szCs w:val="22"/>
              </w:rPr>
              <w:instrText xml:space="preserve"> REF _Ref65959074 \r \h  \* MERGEFORMAT </w:instrText>
            </w:r>
            <w:r w:rsidR="00223D98" w:rsidRPr="2A4BDDCE">
              <w:rPr>
                <w:szCs w:val="22"/>
              </w:rPr>
              <w:fldChar w:fldCharType="separate"/>
            </w:r>
            <w:r w:rsidR="0034031A" w:rsidRPr="0034031A">
              <w:rPr>
                <w:szCs w:val="22"/>
                <w:lang w:val="en-US"/>
              </w:rPr>
              <w:t>D.3</w:t>
            </w:r>
            <w:r w:rsidR="00223D98" w:rsidRPr="2A4BDDCE">
              <w:rPr>
                <w:szCs w:val="22"/>
              </w:rPr>
              <w:fldChar w:fldCharType="end"/>
            </w:r>
            <w:r w:rsidRPr="2A4BDDCE">
              <w:rPr>
                <w:lang w:val="en-US"/>
              </w:rPr>
              <w:t>:</w:t>
            </w:r>
          </w:p>
          <w:p w14:paraId="1BA7B14F"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1771585919"/>
              <w:showingPlcHdr/>
              <w:text/>
            </w:sdtPr>
            <w:sdtContent>
              <w:p w14:paraId="2405D2F5" w14:textId="2AA87545"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0E7AC617" w14:textId="77777777" w:rsidR="005A1196" w:rsidRDefault="005A1196">
            <w:pPr>
              <w:keepNext/>
              <w:keepLines/>
              <w:tabs>
                <w:tab w:val="left" w:pos="2160"/>
              </w:tabs>
              <w:ind w:left="284"/>
              <w:jc w:val="both"/>
              <w:rPr>
                <w:rFonts w:ascii="Cambria" w:hAnsi="Cambria"/>
                <w:sz w:val="22"/>
              </w:rPr>
            </w:pPr>
          </w:p>
        </w:tc>
        <w:tc>
          <w:tcPr>
            <w:tcW w:w="476" w:type="dxa"/>
          </w:tcPr>
          <w:p w14:paraId="170E25F7" w14:textId="77777777" w:rsidR="005A1196" w:rsidRDefault="005A1196">
            <w:pPr>
              <w:keepNext/>
              <w:keepLines/>
              <w:tabs>
                <w:tab w:val="left" w:pos="2160"/>
              </w:tabs>
              <w:rPr>
                <w:rFonts w:ascii="Cambria" w:hAnsi="Cambria"/>
                <w:sz w:val="22"/>
              </w:rPr>
            </w:pPr>
          </w:p>
        </w:tc>
      </w:tr>
      <w:tr w:rsidR="005A1196" w14:paraId="0C65FC8F" w14:textId="77777777" w:rsidTr="15E549C1">
        <w:trPr>
          <w:cantSplit/>
          <w:tblHeader/>
        </w:trPr>
        <w:tc>
          <w:tcPr>
            <w:tcW w:w="812" w:type="dxa"/>
          </w:tcPr>
          <w:p w14:paraId="080179A8" w14:textId="77777777" w:rsidR="005A1196" w:rsidRDefault="005A1196">
            <w:pPr>
              <w:pStyle w:val="Ttulo1"/>
              <w:keepLines/>
              <w:rPr>
                <w:rFonts w:ascii="Cambria" w:hAnsi="Cambria" w:cstheme="minorHAnsi"/>
                <w:b w:val="0"/>
              </w:rPr>
            </w:pPr>
          </w:p>
        </w:tc>
        <w:tc>
          <w:tcPr>
            <w:tcW w:w="7206" w:type="dxa"/>
          </w:tcPr>
          <w:p w14:paraId="3BA4D7D5" w14:textId="07E78960" w:rsidR="005A1196" w:rsidRDefault="2A4BDDCE" w:rsidP="2A4BDDCE">
            <w:pPr>
              <w:pStyle w:val="P68B1DB1-Normal4"/>
              <w:keepNext/>
              <w:keepLines/>
              <w:tabs>
                <w:tab w:val="left" w:pos="2160"/>
              </w:tabs>
              <w:jc w:val="both"/>
              <w:rPr>
                <w:bCs/>
                <w:szCs w:val="22"/>
                <w:lang w:val="en-US"/>
              </w:rPr>
            </w:pPr>
            <w:r w:rsidRPr="2A4BDDCE">
              <w:rPr>
                <w:lang w:val="en-US"/>
              </w:rPr>
              <w:t>Are there any subcontractors, i.e. anybody or third party that is not part of the study team and that will process the personal data or part of the personal data on behalf of the controller?</w:t>
            </w:r>
          </w:p>
        </w:tc>
        <w:tc>
          <w:tcPr>
            <w:tcW w:w="476" w:type="dxa"/>
          </w:tcPr>
          <w:p w14:paraId="3DF8C9E4" w14:textId="77777777" w:rsidR="005A1196" w:rsidRDefault="005A1196">
            <w:pPr>
              <w:keepNext/>
              <w:keepLines/>
              <w:tabs>
                <w:tab w:val="left" w:pos="2160"/>
              </w:tabs>
              <w:rPr>
                <w:rFonts w:ascii="Cambria" w:hAnsi="Cambria"/>
                <w:sz w:val="22"/>
              </w:rPr>
            </w:pPr>
          </w:p>
        </w:tc>
      </w:tr>
      <w:tr w:rsidR="005A1196" w14:paraId="0C09ADD9" w14:textId="77777777" w:rsidTr="15E549C1">
        <w:trPr>
          <w:cantSplit/>
          <w:tblHeader/>
        </w:trPr>
        <w:tc>
          <w:tcPr>
            <w:tcW w:w="812" w:type="dxa"/>
          </w:tcPr>
          <w:p w14:paraId="3F96AD6D" w14:textId="77777777" w:rsidR="005A1196" w:rsidRDefault="005A1196">
            <w:pPr>
              <w:pStyle w:val="Ttulo2"/>
              <w:keepLines/>
              <w:rPr>
                <w:rFonts w:ascii="Cambria" w:hAnsi="Cambria"/>
              </w:rPr>
            </w:pPr>
          </w:p>
        </w:tc>
        <w:tc>
          <w:tcPr>
            <w:tcW w:w="7206" w:type="dxa"/>
          </w:tcPr>
          <w:p w14:paraId="12880046" w14:textId="77777777" w:rsidR="005A1196" w:rsidRDefault="00223D98">
            <w:pPr>
              <w:pStyle w:val="P68B1DB1-Normal5"/>
              <w:keepNext/>
              <w:keepLines/>
              <w:tabs>
                <w:tab w:val="left" w:pos="2160"/>
              </w:tabs>
              <w:ind w:left="284"/>
              <w:jc w:val="both"/>
            </w:pPr>
            <w:r>
              <w:t xml:space="preserve">Yes </w:t>
            </w:r>
          </w:p>
          <w:p w14:paraId="067F3076" w14:textId="77777777" w:rsidR="005A1196" w:rsidRDefault="005A1196">
            <w:pPr>
              <w:keepNext/>
              <w:keepLines/>
              <w:tabs>
                <w:tab w:val="left" w:pos="2160"/>
              </w:tabs>
              <w:ind w:left="284"/>
              <w:jc w:val="both"/>
              <w:rPr>
                <w:rFonts w:ascii="Cambria" w:hAnsi="Cambria"/>
                <w:sz w:val="22"/>
              </w:rPr>
            </w:pPr>
          </w:p>
          <w:p w14:paraId="5872C6BA" w14:textId="31AD9DF1" w:rsidR="005A1196" w:rsidRDefault="15E549C1" w:rsidP="15E549C1">
            <w:pPr>
              <w:pStyle w:val="P68B1DB1-Normal5"/>
              <w:keepNext/>
              <w:keepLines/>
              <w:tabs>
                <w:tab w:val="left" w:pos="2160"/>
              </w:tabs>
              <w:ind w:left="284"/>
              <w:jc w:val="both"/>
              <w:rPr>
                <w:szCs w:val="22"/>
                <w:lang w:val="en-US"/>
              </w:rPr>
            </w:pPr>
            <w:r w:rsidRPr="15E549C1">
              <w:rPr>
                <w:lang w:val="en-US"/>
              </w:rPr>
              <w:t xml:space="preserve">Please indicate the data processed on behalf of another person and the name of the </w:t>
            </w:r>
            <w:r w:rsidR="005063B1" w:rsidRPr="15E549C1">
              <w:rPr>
                <w:lang w:val="en-US"/>
              </w:rPr>
              <w:t>organization</w:t>
            </w:r>
            <w:r w:rsidRPr="15E549C1">
              <w:rPr>
                <w:lang w:val="en-US"/>
              </w:rPr>
              <w:t>:</w:t>
            </w:r>
          </w:p>
          <w:p w14:paraId="2CBC34E8"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1346357603"/>
              <w:showingPlcHdr/>
              <w:text/>
            </w:sdtPr>
            <w:sdtContent>
              <w:p w14:paraId="463EBFB0" w14:textId="0B49E3FE"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704C8EEA" w14:textId="77777777" w:rsidR="005A1196" w:rsidRDefault="005A1196">
            <w:pPr>
              <w:keepNext/>
              <w:keepLines/>
              <w:tabs>
                <w:tab w:val="left" w:pos="2160"/>
              </w:tabs>
              <w:ind w:left="284"/>
              <w:jc w:val="both"/>
              <w:rPr>
                <w:rFonts w:ascii="Cambria" w:hAnsi="Cambria"/>
                <w:sz w:val="22"/>
              </w:rPr>
            </w:pPr>
          </w:p>
          <w:p w14:paraId="441387E4" w14:textId="77777777" w:rsidR="005A1196" w:rsidRDefault="15E549C1" w:rsidP="15E549C1">
            <w:pPr>
              <w:pStyle w:val="P68B1DB1-Normal5"/>
              <w:keepNext/>
              <w:keepLines/>
              <w:tabs>
                <w:tab w:val="left" w:pos="2160"/>
              </w:tabs>
              <w:ind w:left="284"/>
              <w:jc w:val="both"/>
              <w:rPr>
                <w:szCs w:val="22"/>
                <w:lang w:val="en-US"/>
              </w:rPr>
            </w:pPr>
            <w:r w:rsidRPr="15E549C1">
              <w:rPr>
                <w:lang w:val="en-US"/>
              </w:rPr>
              <w:t>(You must consult the IAG for the performance of a contract that guarantees the requirements of Article 28 of the GDPR.)</w:t>
            </w:r>
          </w:p>
        </w:tc>
        <w:sdt>
          <w:sdtPr>
            <w:rPr>
              <w:rFonts w:ascii="Cambria" w:hAnsi="Cambria"/>
              <w:szCs w:val="22"/>
              <w:lang w:val="pt-PT"/>
            </w:rPr>
            <w:id w:val="1698271490"/>
          </w:sdtPr>
          <w:sdtContent>
            <w:tc>
              <w:tcPr>
                <w:tcW w:w="476" w:type="dxa"/>
              </w:tcPr>
              <w:p w14:paraId="3C510A6C" w14:textId="77777777" w:rsidR="005A1196" w:rsidRDefault="00223D98">
                <w:pPr>
                  <w:pStyle w:val="P68B1DB1-Normal6"/>
                  <w:keepNext/>
                  <w:keepLines/>
                  <w:tabs>
                    <w:tab w:val="left" w:pos="2160"/>
                  </w:tabs>
                  <w:rPr>
                    <w:rFonts w:ascii="Cambria" w:hAnsi="Cambria"/>
                  </w:rPr>
                </w:pPr>
                <w:r>
                  <w:t>☐</w:t>
                </w:r>
              </w:p>
            </w:tc>
          </w:sdtContent>
        </w:sdt>
      </w:tr>
      <w:tr w:rsidR="005A1196" w14:paraId="012CBEDE" w14:textId="77777777" w:rsidTr="15E549C1">
        <w:trPr>
          <w:cantSplit/>
          <w:tblHeader/>
        </w:trPr>
        <w:tc>
          <w:tcPr>
            <w:tcW w:w="812" w:type="dxa"/>
          </w:tcPr>
          <w:p w14:paraId="6A5F24C9" w14:textId="77777777" w:rsidR="005A1196" w:rsidRDefault="005A1196">
            <w:pPr>
              <w:pStyle w:val="Ttulo2"/>
              <w:keepLines/>
              <w:rPr>
                <w:rFonts w:ascii="Cambria" w:hAnsi="Cambria"/>
              </w:rPr>
            </w:pPr>
          </w:p>
        </w:tc>
        <w:tc>
          <w:tcPr>
            <w:tcW w:w="7206" w:type="dxa"/>
          </w:tcPr>
          <w:p w14:paraId="5F1333BF" w14:textId="77777777" w:rsidR="005A1196" w:rsidRDefault="00223D98">
            <w:pPr>
              <w:pStyle w:val="P68B1DB1-Normal5"/>
              <w:keepNext/>
              <w:keepLines/>
              <w:tabs>
                <w:tab w:val="left" w:pos="2160"/>
              </w:tabs>
              <w:ind w:left="284"/>
              <w:jc w:val="both"/>
            </w:pPr>
            <w:r>
              <w:t>No</w:t>
            </w:r>
          </w:p>
        </w:tc>
        <w:sdt>
          <w:sdtPr>
            <w:rPr>
              <w:rFonts w:ascii="Cambria" w:hAnsi="Cambria"/>
              <w:szCs w:val="22"/>
              <w:lang w:val="pt-PT"/>
            </w:rPr>
            <w:id w:val="495842174"/>
          </w:sdtPr>
          <w:sdtContent>
            <w:tc>
              <w:tcPr>
                <w:tcW w:w="476" w:type="dxa"/>
              </w:tcPr>
              <w:p w14:paraId="7EB50278" w14:textId="77777777" w:rsidR="005A1196" w:rsidRDefault="00223D98">
                <w:pPr>
                  <w:pStyle w:val="P68B1DB1-Normal6"/>
                  <w:keepNext/>
                  <w:keepLines/>
                  <w:tabs>
                    <w:tab w:val="left" w:pos="2160"/>
                  </w:tabs>
                  <w:rPr>
                    <w:rFonts w:ascii="Cambria" w:hAnsi="Cambria"/>
                  </w:rPr>
                </w:pPr>
                <w:r>
                  <w:t>☐</w:t>
                </w:r>
              </w:p>
            </w:tc>
          </w:sdtContent>
        </w:sdt>
      </w:tr>
      <w:tr w:rsidR="005A1196" w14:paraId="7638D60A" w14:textId="77777777" w:rsidTr="15E549C1">
        <w:trPr>
          <w:cantSplit/>
          <w:tblHeader/>
        </w:trPr>
        <w:tc>
          <w:tcPr>
            <w:tcW w:w="812" w:type="dxa"/>
          </w:tcPr>
          <w:p w14:paraId="2CA2F522" w14:textId="77777777" w:rsidR="005A1196" w:rsidRDefault="005A1196">
            <w:pPr>
              <w:pStyle w:val="Ttulo1"/>
              <w:keepLines/>
              <w:rPr>
                <w:rFonts w:ascii="Cambria" w:hAnsi="Cambria" w:cstheme="minorHAnsi"/>
                <w:b w:val="0"/>
              </w:rPr>
            </w:pPr>
          </w:p>
        </w:tc>
        <w:tc>
          <w:tcPr>
            <w:tcW w:w="7206" w:type="dxa"/>
          </w:tcPr>
          <w:p w14:paraId="02A2F2D2" w14:textId="2D64A45C" w:rsidR="005A1196" w:rsidRDefault="2A4BDDCE" w:rsidP="15E549C1">
            <w:pPr>
              <w:keepNext/>
              <w:keepLines/>
              <w:tabs>
                <w:tab w:val="left" w:pos="2160"/>
              </w:tabs>
              <w:jc w:val="both"/>
              <w:rPr>
                <w:rFonts w:ascii="Cambria" w:hAnsi="Cambria"/>
                <w:b/>
                <w:bCs/>
                <w:sz w:val="22"/>
                <w:szCs w:val="22"/>
                <w:lang w:val="en-US"/>
              </w:rPr>
            </w:pPr>
            <w:r w:rsidRPr="15E549C1">
              <w:rPr>
                <w:rFonts w:ascii="Cambria" w:hAnsi="Cambria"/>
                <w:b/>
                <w:bCs/>
                <w:sz w:val="22"/>
                <w:szCs w:val="22"/>
                <w:lang w:val="en-US"/>
              </w:rPr>
              <w:t xml:space="preserve">Are there transfers of personal data to </w:t>
            </w:r>
            <w:r w:rsidR="005063B1" w:rsidRPr="15E549C1">
              <w:rPr>
                <w:rFonts w:ascii="Cambria" w:hAnsi="Cambria"/>
                <w:b/>
                <w:bCs/>
                <w:sz w:val="22"/>
                <w:szCs w:val="22"/>
                <w:lang w:val="en-US"/>
              </w:rPr>
              <w:t>organizations</w:t>
            </w:r>
            <w:r w:rsidRPr="15E549C1">
              <w:rPr>
                <w:rFonts w:ascii="Cambria" w:hAnsi="Cambria"/>
                <w:b/>
                <w:bCs/>
                <w:sz w:val="22"/>
                <w:szCs w:val="22"/>
                <w:lang w:val="en-US"/>
              </w:rPr>
              <w:t xml:space="preserve"> in countries outside the European Economic Area and without an “adequacy decision”?</w:t>
            </w:r>
            <w:r w:rsidR="00223D98" w:rsidRPr="15E549C1">
              <w:rPr>
                <w:rStyle w:val="Refdenotadefim"/>
                <w:rFonts w:ascii="Cambria" w:hAnsi="Cambria"/>
                <w:b/>
                <w:bCs/>
                <w:sz w:val="22"/>
                <w:szCs w:val="22"/>
                <w:lang w:val="en-US"/>
              </w:rPr>
              <w:endnoteReference w:id="8"/>
            </w:r>
          </w:p>
        </w:tc>
        <w:tc>
          <w:tcPr>
            <w:tcW w:w="476" w:type="dxa"/>
          </w:tcPr>
          <w:p w14:paraId="404A1C9F" w14:textId="77777777" w:rsidR="005A1196" w:rsidRDefault="005A1196">
            <w:pPr>
              <w:keepNext/>
              <w:keepLines/>
              <w:tabs>
                <w:tab w:val="left" w:pos="2160"/>
              </w:tabs>
              <w:rPr>
                <w:rFonts w:ascii="Cambria" w:hAnsi="Cambria"/>
                <w:sz w:val="22"/>
              </w:rPr>
            </w:pPr>
          </w:p>
        </w:tc>
      </w:tr>
      <w:tr w:rsidR="005A1196" w14:paraId="68728DDF" w14:textId="77777777" w:rsidTr="15E549C1">
        <w:trPr>
          <w:cantSplit/>
          <w:tblHeader/>
        </w:trPr>
        <w:tc>
          <w:tcPr>
            <w:tcW w:w="812" w:type="dxa"/>
          </w:tcPr>
          <w:p w14:paraId="7D7847B9" w14:textId="77777777" w:rsidR="005A1196" w:rsidRDefault="005A1196">
            <w:pPr>
              <w:pStyle w:val="Ttulo2"/>
              <w:keepLines/>
              <w:rPr>
                <w:rFonts w:ascii="Cambria" w:hAnsi="Cambria"/>
              </w:rPr>
            </w:pPr>
          </w:p>
        </w:tc>
        <w:tc>
          <w:tcPr>
            <w:tcW w:w="7206" w:type="dxa"/>
          </w:tcPr>
          <w:p w14:paraId="0A647B6C" w14:textId="77777777" w:rsidR="005A1196" w:rsidRDefault="00223D98">
            <w:pPr>
              <w:pStyle w:val="P68B1DB1-Normal5"/>
              <w:keepNext/>
              <w:keepLines/>
              <w:tabs>
                <w:tab w:val="left" w:pos="2160"/>
              </w:tabs>
              <w:ind w:left="284"/>
              <w:jc w:val="both"/>
            </w:pPr>
            <w:r>
              <w:t xml:space="preserve">Yes </w:t>
            </w:r>
          </w:p>
          <w:p w14:paraId="4BDF9169" w14:textId="77777777" w:rsidR="005A1196" w:rsidRDefault="005A1196">
            <w:pPr>
              <w:keepNext/>
              <w:keepLines/>
              <w:tabs>
                <w:tab w:val="left" w:pos="2160"/>
              </w:tabs>
              <w:ind w:left="284"/>
              <w:jc w:val="both"/>
              <w:rPr>
                <w:rFonts w:ascii="Cambria" w:hAnsi="Cambria"/>
                <w:sz w:val="22"/>
              </w:rPr>
            </w:pPr>
          </w:p>
          <w:p w14:paraId="7B53EB6A" w14:textId="7778E980" w:rsidR="005A1196" w:rsidRDefault="15E549C1" w:rsidP="15E549C1">
            <w:pPr>
              <w:pStyle w:val="P68B1DB1-Normal5"/>
              <w:keepNext/>
              <w:keepLines/>
              <w:tabs>
                <w:tab w:val="left" w:pos="2160"/>
              </w:tabs>
              <w:ind w:left="284"/>
              <w:jc w:val="both"/>
              <w:rPr>
                <w:szCs w:val="22"/>
                <w:lang w:val="en-US"/>
              </w:rPr>
            </w:pPr>
            <w:r w:rsidRPr="15E549C1">
              <w:rPr>
                <w:lang w:val="en-US"/>
              </w:rPr>
              <w:t>Please indicate the countries. If the legal basis for the processing is the consent of the data subject, please indicate the risks that may arise from transfers to participants and mitigating measures. If the legal basis is other than consent, please describe the appropriate safeguards in accordance with Art. 46 GDPR.</w:t>
            </w:r>
          </w:p>
          <w:p w14:paraId="68CA2A26" w14:textId="0CC83E46" w:rsidR="005A1196" w:rsidRDefault="00223D98">
            <w:pPr>
              <w:pStyle w:val="P68B1DB1-Normal5"/>
              <w:keepNext/>
              <w:keepLines/>
              <w:tabs>
                <w:tab w:val="left" w:pos="2160"/>
              </w:tabs>
              <w:ind w:left="284"/>
              <w:jc w:val="both"/>
            </w:pPr>
            <w:r>
              <w:t xml:space="preserve"> </w:t>
            </w:r>
          </w:p>
          <w:sdt>
            <w:sdtPr>
              <w:rPr>
                <w:rFonts w:ascii="Cambria" w:hAnsi="Cambria"/>
                <w:sz w:val="22"/>
                <w:szCs w:val="22"/>
              </w:rPr>
              <w:id w:val="850997304"/>
              <w:showingPlcHdr/>
              <w:text/>
            </w:sdtPr>
            <w:sdtContent>
              <w:p w14:paraId="02A1AB37" w14:textId="4B467382"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734B1953" w14:textId="77777777" w:rsidR="005A1196" w:rsidRDefault="005A1196">
            <w:pPr>
              <w:keepNext/>
              <w:keepLines/>
              <w:tabs>
                <w:tab w:val="left" w:pos="2160"/>
              </w:tabs>
              <w:ind w:left="284"/>
              <w:jc w:val="both"/>
              <w:rPr>
                <w:rFonts w:ascii="Cambria" w:hAnsi="Cambria"/>
                <w:sz w:val="22"/>
              </w:rPr>
            </w:pPr>
          </w:p>
          <w:p w14:paraId="0F320359" w14:textId="3971B6FE" w:rsidR="005A1196" w:rsidRDefault="00223D98">
            <w:pPr>
              <w:pStyle w:val="P68B1DB1-Normal5"/>
              <w:keepNext/>
              <w:keepLines/>
              <w:tabs>
                <w:tab w:val="left" w:pos="2160"/>
              </w:tabs>
              <w:ind w:left="284"/>
              <w:jc w:val="both"/>
            </w:pPr>
            <w:r>
              <w:t>You can attach relevant documentation.</w:t>
            </w:r>
          </w:p>
        </w:tc>
        <w:sdt>
          <w:sdtPr>
            <w:rPr>
              <w:rFonts w:ascii="Cambria" w:hAnsi="Cambria"/>
              <w:szCs w:val="22"/>
              <w:lang w:val="pt-PT"/>
            </w:rPr>
            <w:id w:val="-354964345"/>
          </w:sdtPr>
          <w:sdtContent>
            <w:tc>
              <w:tcPr>
                <w:tcW w:w="476" w:type="dxa"/>
              </w:tcPr>
              <w:p w14:paraId="0CB720D0" w14:textId="77777777" w:rsidR="005A1196" w:rsidRDefault="00223D98">
                <w:pPr>
                  <w:pStyle w:val="P68B1DB1-Normal6"/>
                  <w:keepNext/>
                  <w:keepLines/>
                  <w:tabs>
                    <w:tab w:val="left" w:pos="2160"/>
                  </w:tabs>
                  <w:rPr>
                    <w:rFonts w:ascii="Cambria" w:hAnsi="Cambria"/>
                  </w:rPr>
                </w:pPr>
                <w:r>
                  <w:t>☐</w:t>
                </w:r>
              </w:p>
            </w:tc>
          </w:sdtContent>
        </w:sdt>
      </w:tr>
      <w:tr w:rsidR="005A1196" w14:paraId="6D919EEC" w14:textId="77777777" w:rsidTr="15E549C1">
        <w:trPr>
          <w:cantSplit/>
          <w:tblHeader/>
        </w:trPr>
        <w:tc>
          <w:tcPr>
            <w:tcW w:w="812" w:type="dxa"/>
          </w:tcPr>
          <w:p w14:paraId="0DB99AB4" w14:textId="77777777" w:rsidR="005A1196" w:rsidRDefault="005A1196">
            <w:pPr>
              <w:pStyle w:val="Ttulo2"/>
              <w:keepLines/>
              <w:rPr>
                <w:rFonts w:ascii="Cambria" w:hAnsi="Cambria"/>
              </w:rPr>
            </w:pPr>
          </w:p>
        </w:tc>
        <w:tc>
          <w:tcPr>
            <w:tcW w:w="7206" w:type="dxa"/>
          </w:tcPr>
          <w:p w14:paraId="24709414" w14:textId="77777777" w:rsidR="005A1196" w:rsidRDefault="00223D98">
            <w:pPr>
              <w:pStyle w:val="P68B1DB1-Normal5"/>
              <w:keepNext/>
              <w:keepLines/>
              <w:tabs>
                <w:tab w:val="left" w:pos="2160"/>
              </w:tabs>
              <w:ind w:left="284"/>
              <w:jc w:val="both"/>
            </w:pPr>
            <w:r>
              <w:t>No</w:t>
            </w:r>
          </w:p>
        </w:tc>
        <w:sdt>
          <w:sdtPr>
            <w:rPr>
              <w:rFonts w:ascii="Cambria" w:hAnsi="Cambria"/>
              <w:szCs w:val="22"/>
              <w:lang w:val="pt-PT"/>
            </w:rPr>
            <w:id w:val="541023549"/>
          </w:sdtPr>
          <w:sdtContent>
            <w:tc>
              <w:tcPr>
                <w:tcW w:w="476" w:type="dxa"/>
              </w:tcPr>
              <w:p w14:paraId="0DED8EF2" w14:textId="77777777" w:rsidR="005A1196" w:rsidRDefault="00223D98">
                <w:pPr>
                  <w:pStyle w:val="P68B1DB1-Normal6"/>
                  <w:keepNext/>
                  <w:keepLines/>
                  <w:tabs>
                    <w:tab w:val="left" w:pos="2160"/>
                  </w:tabs>
                  <w:rPr>
                    <w:rFonts w:ascii="Cambria" w:hAnsi="Cambria"/>
                  </w:rPr>
                </w:pPr>
                <w:r>
                  <w:t>☐</w:t>
                </w:r>
              </w:p>
            </w:tc>
          </w:sdtContent>
        </w:sdt>
      </w:tr>
      <w:tr w:rsidR="005A1196" w14:paraId="7190D5AE" w14:textId="77777777" w:rsidTr="15E549C1">
        <w:trPr>
          <w:cantSplit/>
          <w:tblHeader/>
        </w:trPr>
        <w:tc>
          <w:tcPr>
            <w:tcW w:w="812" w:type="dxa"/>
          </w:tcPr>
          <w:p w14:paraId="068AA8BE" w14:textId="77777777" w:rsidR="005A1196" w:rsidRDefault="005A1196">
            <w:pPr>
              <w:pStyle w:val="Ttulo1"/>
              <w:keepLines/>
              <w:rPr>
                <w:rFonts w:ascii="Cambria" w:hAnsi="Cambria" w:cstheme="minorHAnsi"/>
                <w:b w:val="0"/>
              </w:rPr>
            </w:pPr>
          </w:p>
        </w:tc>
        <w:tc>
          <w:tcPr>
            <w:tcW w:w="7206" w:type="dxa"/>
          </w:tcPr>
          <w:p w14:paraId="10782ECF" w14:textId="68FF7AD3" w:rsidR="005A1196" w:rsidRPr="0034031A" w:rsidRDefault="2A4BDDCE" w:rsidP="2A4BDDCE">
            <w:pPr>
              <w:pStyle w:val="P68B1DB1-Normal4"/>
              <w:keepNext/>
              <w:keepLines/>
              <w:tabs>
                <w:tab w:val="left" w:pos="2160"/>
              </w:tabs>
              <w:jc w:val="both"/>
              <w:rPr>
                <w:bCs/>
                <w:szCs w:val="22"/>
                <w:lang w:val="en-US"/>
              </w:rPr>
            </w:pPr>
            <w:r w:rsidRPr="0034031A">
              <w:rPr>
                <w:lang w:val="en-US"/>
              </w:rPr>
              <w:t>If you have ticked one or more of the options</w:t>
            </w:r>
            <w:r w:rsidR="00223D98" w:rsidRPr="2A4BDDCE">
              <w:fldChar w:fldCharType="begin"/>
            </w:r>
            <w:r w:rsidR="00223D98" w:rsidRPr="2A4BDDCE">
              <w:rPr>
                <w:bCs/>
                <w:szCs w:val="22"/>
              </w:rPr>
              <w:instrText xml:space="preserve"> REF _Ref65941844 \r \h  \* MERGEFORMAT </w:instrText>
            </w:r>
            <w:r w:rsidR="00223D98" w:rsidRPr="2A4BDDCE">
              <w:rPr>
                <w:bCs/>
                <w:szCs w:val="22"/>
              </w:rPr>
              <w:fldChar w:fldCharType="separate"/>
            </w:r>
            <w:r w:rsidR="0034031A" w:rsidRPr="0034031A">
              <w:rPr>
                <w:bCs/>
                <w:szCs w:val="22"/>
                <w:lang w:val="en-US"/>
              </w:rPr>
              <w:t>C.2</w:t>
            </w:r>
            <w:r w:rsidR="00223D98" w:rsidRPr="2A4BDDCE">
              <w:rPr>
                <w:bCs/>
                <w:szCs w:val="22"/>
              </w:rPr>
              <w:fldChar w:fldCharType="end"/>
            </w:r>
            <w:r w:rsidR="00223D98" w:rsidRPr="2A4BDDCE">
              <w:fldChar w:fldCharType="begin"/>
            </w:r>
            <w:r w:rsidR="00223D98" w:rsidRPr="2A4BDDCE">
              <w:rPr>
                <w:bCs/>
                <w:szCs w:val="22"/>
              </w:rPr>
              <w:instrText xml:space="preserve"> REF _Ref65941846 \r \h  \* MERGEFORMAT </w:instrText>
            </w:r>
            <w:r w:rsidR="00223D98" w:rsidRPr="2A4BDDCE">
              <w:rPr>
                <w:bCs/>
                <w:szCs w:val="22"/>
              </w:rPr>
              <w:fldChar w:fldCharType="separate"/>
            </w:r>
            <w:r w:rsidR="0034031A" w:rsidRPr="0034031A">
              <w:rPr>
                <w:bCs/>
                <w:szCs w:val="22"/>
                <w:lang w:val="en-US"/>
              </w:rPr>
              <w:t>C.3</w:t>
            </w:r>
            <w:r w:rsidR="00223D98" w:rsidRPr="2A4BDDCE">
              <w:rPr>
                <w:bCs/>
                <w:szCs w:val="22"/>
              </w:rPr>
              <w:fldChar w:fldCharType="end"/>
            </w:r>
            <w:r w:rsidRPr="0034031A">
              <w:rPr>
                <w:lang w:val="en-US"/>
              </w:rPr>
              <w:t xml:space="preserve">, , </w:t>
            </w:r>
            <w:r w:rsidR="00223D98" w:rsidRPr="2A4BDDCE">
              <w:fldChar w:fldCharType="begin"/>
            </w:r>
            <w:r w:rsidR="00223D98" w:rsidRPr="2A4BDDCE">
              <w:rPr>
                <w:bCs/>
                <w:szCs w:val="22"/>
              </w:rPr>
              <w:instrText xml:space="preserve"> REF _Ref65941848 \r \h  \* MERGEFORMAT </w:instrText>
            </w:r>
            <w:r w:rsidR="00223D98" w:rsidRPr="2A4BDDCE">
              <w:rPr>
                <w:bCs/>
                <w:szCs w:val="22"/>
              </w:rPr>
              <w:fldChar w:fldCharType="separate"/>
            </w:r>
            <w:r w:rsidR="0034031A" w:rsidRPr="0034031A">
              <w:rPr>
                <w:bCs/>
                <w:szCs w:val="22"/>
                <w:lang w:val="en-US"/>
              </w:rPr>
              <w:t>C.4</w:t>
            </w:r>
            <w:r w:rsidR="00223D98" w:rsidRPr="2A4BDDCE">
              <w:rPr>
                <w:bCs/>
                <w:szCs w:val="22"/>
              </w:rPr>
              <w:fldChar w:fldCharType="end"/>
            </w:r>
            <w:r w:rsidRPr="0034031A">
              <w:rPr>
                <w:lang w:val="en-US"/>
              </w:rPr>
              <w:t xml:space="preserve"> or </w:t>
            </w:r>
            <w:r w:rsidR="00223D98" w:rsidRPr="2A4BDDCE">
              <w:fldChar w:fldCharType="begin"/>
            </w:r>
            <w:r w:rsidR="00223D98" w:rsidRPr="2A4BDDCE">
              <w:rPr>
                <w:bCs/>
                <w:szCs w:val="22"/>
              </w:rPr>
              <w:instrText xml:space="preserve"> REF _Ref65941850 \r \h  \* MERGEFORMAT </w:instrText>
            </w:r>
            <w:r w:rsidR="00223D98" w:rsidRPr="2A4BDDCE">
              <w:rPr>
                <w:bCs/>
                <w:szCs w:val="22"/>
              </w:rPr>
              <w:fldChar w:fldCharType="separate"/>
            </w:r>
            <w:r w:rsidR="0034031A" w:rsidRPr="0034031A">
              <w:rPr>
                <w:bCs/>
                <w:szCs w:val="22"/>
                <w:lang w:val="en-US"/>
              </w:rPr>
              <w:t>C.5</w:t>
            </w:r>
            <w:r w:rsidR="00223D98" w:rsidRPr="2A4BDDCE">
              <w:rPr>
                <w:bCs/>
                <w:szCs w:val="22"/>
              </w:rPr>
              <w:fldChar w:fldCharType="end"/>
            </w:r>
            <w:r w:rsidRPr="0034031A">
              <w:rPr>
                <w:lang w:val="en-US"/>
              </w:rPr>
              <w:t xml:space="preserve"> and the legal basis for the processing is not the consent of the data subjects, have the participants been or will they be informed about the new data processing pursuant to Art. 14 GDPR?</w:t>
            </w:r>
          </w:p>
        </w:tc>
        <w:sdt>
          <w:sdtPr>
            <w:rPr>
              <w:szCs w:val="22"/>
              <w:lang w:val="pt-PT"/>
            </w:rPr>
            <w:id w:val="-546291589"/>
            <w:showingPlcHdr/>
          </w:sdtPr>
          <w:sdtContent>
            <w:tc>
              <w:tcPr>
                <w:tcW w:w="476" w:type="dxa"/>
              </w:tcPr>
              <w:p w14:paraId="6DA86E00" w14:textId="77777777" w:rsidR="005A1196" w:rsidRDefault="00223D98">
                <w:pPr>
                  <w:pStyle w:val="P68B1DB1-Normal5"/>
                  <w:keepNext/>
                  <w:keepLines/>
                  <w:tabs>
                    <w:tab w:val="left" w:pos="2160"/>
                  </w:tabs>
                </w:pPr>
                <w:r>
                  <w:t xml:space="preserve">     </w:t>
                </w:r>
              </w:p>
            </w:tc>
          </w:sdtContent>
        </w:sdt>
      </w:tr>
      <w:tr w:rsidR="005A1196" w14:paraId="2021D71A" w14:textId="77777777" w:rsidTr="15E549C1">
        <w:trPr>
          <w:cantSplit/>
          <w:tblHeader/>
        </w:trPr>
        <w:tc>
          <w:tcPr>
            <w:tcW w:w="812" w:type="dxa"/>
          </w:tcPr>
          <w:p w14:paraId="5C6272C3" w14:textId="77777777" w:rsidR="005A1196" w:rsidRDefault="005A1196">
            <w:pPr>
              <w:pStyle w:val="Ttulo2"/>
              <w:keepLines/>
              <w:rPr>
                <w:rFonts w:ascii="Cambria" w:hAnsi="Cambria"/>
              </w:rPr>
            </w:pPr>
          </w:p>
        </w:tc>
        <w:tc>
          <w:tcPr>
            <w:tcW w:w="7206" w:type="dxa"/>
          </w:tcPr>
          <w:p w14:paraId="47D99B19" w14:textId="77777777" w:rsidR="005A1196" w:rsidRDefault="00223D98">
            <w:pPr>
              <w:pStyle w:val="P68B1DB1-Normal5"/>
              <w:keepNext/>
              <w:keepLines/>
              <w:tabs>
                <w:tab w:val="left" w:pos="2160"/>
              </w:tabs>
              <w:ind w:left="284"/>
              <w:jc w:val="both"/>
            </w:pPr>
            <w:r>
              <w:t>Yes</w:t>
            </w:r>
          </w:p>
        </w:tc>
        <w:sdt>
          <w:sdtPr>
            <w:rPr>
              <w:rFonts w:ascii="Cambria" w:hAnsi="Cambria"/>
              <w:szCs w:val="22"/>
              <w:lang w:val="pt-PT"/>
            </w:rPr>
            <w:id w:val="-273097085"/>
          </w:sdtPr>
          <w:sdtContent>
            <w:tc>
              <w:tcPr>
                <w:tcW w:w="476" w:type="dxa"/>
              </w:tcPr>
              <w:p w14:paraId="021FFC61" w14:textId="77777777" w:rsidR="005A1196" w:rsidRDefault="00223D98">
                <w:pPr>
                  <w:pStyle w:val="P68B1DB1-Normal6"/>
                  <w:keepNext/>
                  <w:keepLines/>
                  <w:tabs>
                    <w:tab w:val="left" w:pos="2160"/>
                  </w:tabs>
                  <w:rPr>
                    <w:rFonts w:ascii="Cambria" w:hAnsi="Cambria"/>
                  </w:rPr>
                </w:pPr>
                <w:r>
                  <w:t>☐</w:t>
                </w:r>
              </w:p>
            </w:tc>
          </w:sdtContent>
        </w:sdt>
      </w:tr>
      <w:tr w:rsidR="005A1196" w14:paraId="74D2301D" w14:textId="77777777" w:rsidTr="15E549C1">
        <w:trPr>
          <w:cantSplit/>
          <w:tblHeader/>
        </w:trPr>
        <w:tc>
          <w:tcPr>
            <w:tcW w:w="812" w:type="dxa"/>
          </w:tcPr>
          <w:p w14:paraId="4D45CD53" w14:textId="77777777" w:rsidR="005A1196" w:rsidRDefault="005A1196">
            <w:pPr>
              <w:pStyle w:val="Ttulo2"/>
              <w:keepLines/>
              <w:rPr>
                <w:rFonts w:ascii="Cambria" w:hAnsi="Cambria"/>
              </w:rPr>
            </w:pPr>
          </w:p>
        </w:tc>
        <w:tc>
          <w:tcPr>
            <w:tcW w:w="7206" w:type="dxa"/>
          </w:tcPr>
          <w:p w14:paraId="09E2C192" w14:textId="77777777" w:rsidR="005A1196" w:rsidRDefault="00223D98">
            <w:pPr>
              <w:pStyle w:val="P68B1DB1-Normal5"/>
              <w:keepNext/>
              <w:keepLines/>
              <w:tabs>
                <w:tab w:val="left" w:pos="2160"/>
              </w:tabs>
              <w:ind w:left="284"/>
              <w:jc w:val="both"/>
            </w:pPr>
            <w:r>
              <w:t>No</w:t>
            </w:r>
          </w:p>
          <w:p w14:paraId="5B28BE67" w14:textId="77777777" w:rsidR="005A1196" w:rsidRDefault="005A1196">
            <w:pPr>
              <w:keepNext/>
              <w:keepLines/>
              <w:tabs>
                <w:tab w:val="left" w:pos="2160"/>
              </w:tabs>
              <w:ind w:left="284"/>
              <w:jc w:val="both"/>
              <w:rPr>
                <w:rFonts w:ascii="Cambria" w:hAnsi="Cambria"/>
                <w:sz w:val="22"/>
              </w:rPr>
            </w:pPr>
          </w:p>
          <w:p w14:paraId="451D5062" w14:textId="2D0CFD12" w:rsidR="005A1196" w:rsidRDefault="15E549C1" w:rsidP="15E549C1">
            <w:pPr>
              <w:pStyle w:val="P68B1DB1-Normal5"/>
              <w:keepNext/>
              <w:keepLines/>
              <w:tabs>
                <w:tab w:val="left" w:pos="2160"/>
              </w:tabs>
              <w:ind w:left="284"/>
              <w:jc w:val="both"/>
              <w:rPr>
                <w:szCs w:val="22"/>
                <w:lang w:val="en-US"/>
              </w:rPr>
            </w:pPr>
            <w:r w:rsidRPr="15E549C1">
              <w:rPr>
                <w:lang w:val="en-US"/>
              </w:rPr>
              <w:t>Please justify in detail (</w:t>
            </w:r>
            <w:proofErr w:type="spellStart"/>
            <w:r w:rsidRPr="15E549C1">
              <w:rPr>
                <w:lang w:val="en-US"/>
              </w:rPr>
              <w:t>i</w:t>
            </w:r>
            <w:proofErr w:type="spellEnd"/>
            <w:r w:rsidRPr="15E549C1">
              <w:rPr>
                <w:lang w:val="en-US"/>
              </w:rPr>
              <w:t xml:space="preserve">) why it is not possible to provide such information, or (ii) why it would involve a disproportionate effort or </w:t>
            </w:r>
            <w:r w:rsidR="005063B1" w:rsidRPr="15E549C1">
              <w:rPr>
                <w:lang w:val="en-US"/>
              </w:rPr>
              <w:t>jeopardize</w:t>
            </w:r>
            <w:r w:rsidRPr="15E549C1">
              <w:rPr>
                <w:lang w:val="en-US"/>
              </w:rPr>
              <w:t xml:space="preserve"> the purposes of the processing, and (iii) what measures are in place to protect the rights, freedoms and interests of data subjects.</w:t>
            </w:r>
          </w:p>
          <w:p w14:paraId="04DB6EE8"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951553260"/>
              <w:showingPlcHdr/>
              <w:text/>
            </w:sdtPr>
            <w:sdtContent>
              <w:p w14:paraId="10A186B6" w14:textId="6E4269A2"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1FB9B60E" w14:textId="77777777" w:rsidR="005A1196" w:rsidRDefault="005A1196">
            <w:pPr>
              <w:keepNext/>
              <w:keepLines/>
              <w:tabs>
                <w:tab w:val="left" w:pos="2160"/>
              </w:tabs>
              <w:jc w:val="both"/>
              <w:rPr>
                <w:rFonts w:ascii="Cambria" w:hAnsi="Cambria"/>
                <w:sz w:val="22"/>
              </w:rPr>
            </w:pPr>
          </w:p>
        </w:tc>
        <w:sdt>
          <w:sdtPr>
            <w:rPr>
              <w:rFonts w:ascii="Cambria" w:hAnsi="Cambria"/>
              <w:szCs w:val="22"/>
              <w:lang w:val="pt-PT"/>
            </w:rPr>
            <w:id w:val="-1111585248"/>
          </w:sdtPr>
          <w:sdtContent>
            <w:tc>
              <w:tcPr>
                <w:tcW w:w="476" w:type="dxa"/>
              </w:tcPr>
              <w:p w14:paraId="328A0AEF" w14:textId="77777777" w:rsidR="005A1196" w:rsidRDefault="00223D98">
                <w:pPr>
                  <w:pStyle w:val="P68B1DB1-Normal6"/>
                  <w:keepNext/>
                  <w:keepLines/>
                  <w:tabs>
                    <w:tab w:val="left" w:pos="2160"/>
                  </w:tabs>
                  <w:rPr>
                    <w:rFonts w:ascii="Cambria" w:hAnsi="Cambria"/>
                  </w:rPr>
                </w:pPr>
                <w:r>
                  <w:t>☐</w:t>
                </w:r>
              </w:p>
            </w:tc>
          </w:sdtContent>
        </w:sdt>
      </w:tr>
      <w:tr w:rsidR="005A1196" w14:paraId="4C3ABB34" w14:textId="77777777" w:rsidTr="15E549C1">
        <w:tc>
          <w:tcPr>
            <w:tcW w:w="812" w:type="dxa"/>
          </w:tcPr>
          <w:p w14:paraId="0141BF78" w14:textId="77777777" w:rsidR="005A1196" w:rsidRDefault="005A1196">
            <w:pPr>
              <w:pStyle w:val="Ttulo1"/>
              <w:keepLines/>
              <w:rPr>
                <w:rFonts w:ascii="Cambria" w:hAnsi="Cambria" w:cstheme="minorHAnsi"/>
                <w:b w:val="0"/>
              </w:rPr>
            </w:pPr>
          </w:p>
        </w:tc>
        <w:tc>
          <w:tcPr>
            <w:tcW w:w="7206" w:type="dxa"/>
          </w:tcPr>
          <w:p w14:paraId="525B1032" w14:textId="7368CB3E" w:rsidR="005A1196" w:rsidRDefault="005063B1" w:rsidP="2A4BDDCE">
            <w:pPr>
              <w:pStyle w:val="P68B1DB1-Normal4"/>
              <w:keepNext/>
              <w:keepLines/>
              <w:tabs>
                <w:tab w:val="left" w:pos="2160"/>
              </w:tabs>
              <w:jc w:val="both"/>
              <w:rPr>
                <w:bCs/>
                <w:szCs w:val="22"/>
                <w:lang w:val="en-US"/>
              </w:rPr>
            </w:pPr>
            <w:r w:rsidRPr="2A4BDDCE">
              <w:rPr>
                <w:lang w:val="en-US"/>
              </w:rPr>
              <w:t>If</w:t>
            </w:r>
            <w:r w:rsidR="2A4BDDCE" w:rsidRPr="2A4BDDCE">
              <w:rPr>
                <w:lang w:val="en-US"/>
              </w:rPr>
              <w:t xml:space="preserve"> the personal data is not </w:t>
            </w:r>
            <w:r w:rsidR="0D55631F" w:rsidRPr="2A4BDDCE">
              <w:rPr>
                <w:lang w:val="en-US"/>
              </w:rPr>
              <w:t>anonymized</w:t>
            </w:r>
            <w:r w:rsidR="2A4BDDCE" w:rsidRPr="2A4BDDCE">
              <w:rPr>
                <w:lang w:val="en-US"/>
              </w:rPr>
              <w:t xml:space="preserve"> or destroyed, is the study expected to restrict in any way the rights of access, rectification, restriction of processing or objection provided for in Articles 15, 16, 18 and 21 GDPR?</w:t>
            </w:r>
          </w:p>
        </w:tc>
        <w:tc>
          <w:tcPr>
            <w:tcW w:w="476" w:type="dxa"/>
          </w:tcPr>
          <w:p w14:paraId="0A893173" w14:textId="77777777" w:rsidR="005A1196" w:rsidRDefault="005A1196">
            <w:pPr>
              <w:keepNext/>
              <w:keepLines/>
              <w:tabs>
                <w:tab w:val="left" w:pos="2160"/>
              </w:tabs>
              <w:rPr>
                <w:rFonts w:ascii="Cambria" w:hAnsi="Cambria"/>
                <w:sz w:val="22"/>
              </w:rPr>
            </w:pPr>
          </w:p>
        </w:tc>
      </w:tr>
      <w:tr w:rsidR="005A1196" w14:paraId="1118A9C3" w14:textId="77777777" w:rsidTr="15E549C1">
        <w:tc>
          <w:tcPr>
            <w:tcW w:w="812" w:type="dxa"/>
          </w:tcPr>
          <w:p w14:paraId="042C9D1A" w14:textId="77777777" w:rsidR="005A1196" w:rsidRDefault="005A1196">
            <w:pPr>
              <w:pStyle w:val="Ttulo2"/>
              <w:keepLines/>
              <w:rPr>
                <w:rFonts w:ascii="Cambria" w:hAnsi="Cambria"/>
              </w:rPr>
            </w:pPr>
          </w:p>
        </w:tc>
        <w:tc>
          <w:tcPr>
            <w:tcW w:w="7206" w:type="dxa"/>
          </w:tcPr>
          <w:p w14:paraId="3E938E71" w14:textId="77777777" w:rsidR="005A1196" w:rsidRDefault="00223D98">
            <w:pPr>
              <w:pStyle w:val="P68B1DB1-Normal5"/>
              <w:keepNext/>
              <w:keepLines/>
              <w:tabs>
                <w:tab w:val="left" w:pos="2160"/>
              </w:tabs>
              <w:ind w:left="284"/>
              <w:jc w:val="both"/>
            </w:pPr>
            <w:r>
              <w:t>Yes</w:t>
            </w:r>
          </w:p>
          <w:p w14:paraId="3DCC4E08" w14:textId="77777777" w:rsidR="005A1196" w:rsidRDefault="005A1196">
            <w:pPr>
              <w:keepNext/>
              <w:keepLines/>
              <w:tabs>
                <w:tab w:val="left" w:pos="2160"/>
              </w:tabs>
              <w:ind w:left="284"/>
              <w:jc w:val="both"/>
              <w:rPr>
                <w:rFonts w:ascii="Cambria" w:hAnsi="Cambria"/>
                <w:sz w:val="22"/>
              </w:rPr>
            </w:pPr>
          </w:p>
          <w:p w14:paraId="61DA5F99" w14:textId="77777777" w:rsidR="005A1196" w:rsidRDefault="15E549C1" w:rsidP="15E549C1">
            <w:pPr>
              <w:pStyle w:val="P68B1DB1-Normal5"/>
              <w:keepNext/>
              <w:keepLines/>
              <w:tabs>
                <w:tab w:val="left" w:pos="2160"/>
              </w:tabs>
              <w:ind w:left="284"/>
              <w:jc w:val="both"/>
              <w:rPr>
                <w:szCs w:val="22"/>
                <w:lang w:val="en-US"/>
              </w:rPr>
            </w:pPr>
            <w:r w:rsidRPr="15E549C1">
              <w:rPr>
                <w:lang w:val="en-US"/>
              </w:rPr>
              <w:t>Please indicate which rights are prejudiced and how and to what extent they are prejudiced. Please also explain (</w:t>
            </w:r>
            <w:proofErr w:type="spellStart"/>
            <w:r w:rsidRPr="15E549C1">
              <w:rPr>
                <w:lang w:val="en-US"/>
              </w:rPr>
              <w:t>i</w:t>
            </w:r>
            <w:proofErr w:type="spellEnd"/>
            <w:r w:rsidRPr="15E549C1">
              <w:rPr>
                <w:lang w:val="en-US"/>
              </w:rPr>
              <w:t>) why they are likely to render impossible or seriously impair the achievement of the objectives of the study; how it assesses the impact it may have on data subjects.</w:t>
            </w:r>
          </w:p>
          <w:p w14:paraId="1192507E"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1612506563"/>
              <w:showingPlcHdr/>
              <w:text/>
            </w:sdtPr>
            <w:sdtContent>
              <w:p w14:paraId="3526B86F" w14:textId="77777777"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297E38D1" w14:textId="77777777" w:rsidR="005A1196" w:rsidRDefault="005A1196">
            <w:pPr>
              <w:keepNext/>
              <w:keepLines/>
              <w:tabs>
                <w:tab w:val="left" w:pos="2160"/>
              </w:tabs>
              <w:jc w:val="both"/>
              <w:rPr>
                <w:rFonts w:ascii="Cambria" w:hAnsi="Cambria"/>
                <w:sz w:val="22"/>
              </w:rPr>
            </w:pPr>
          </w:p>
        </w:tc>
        <w:sdt>
          <w:sdtPr>
            <w:rPr>
              <w:rFonts w:ascii="Cambria" w:hAnsi="Cambria"/>
              <w:szCs w:val="22"/>
              <w:lang w:val="pt-PT"/>
            </w:rPr>
            <w:id w:val="-484010948"/>
          </w:sdtPr>
          <w:sdtContent>
            <w:tc>
              <w:tcPr>
                <w:tcW w:w="476" w:type="dxa"/>
              </w:tcPr>
              <w:p w14:paraId="6A567022" w14:textId="77777777" w:rsidR="005A1196" w:rsidRDefault="00223D98">
                <w:pPr>
                  <w:pStyle w:val="P68B1DB1-Normal6"/>
                  <w:keepNext/>
                  <w:keepLines/>
                  <w:tabs>
                    <w:tab w:val="left" w:pos="2160"/>
                  </w:tabs>
                  <w:rPr>
                    <w:rFonts w:ascii="Cambria" w:hAnsi="Cambria"/>
                  </w:rPr>
                </w:pPr>
                <w:r>
                  <w:t>☐</w:t>
                </w:r>
              </w:p>
            </w:tc>
          </w:sdtContent>
        </w:sdt>
      </w:tr>
      <w:tr w:rsidR="005A1196" w14:paraId="12CD27CA" w14:textId="77777777" w:rsidTr="15E549C1">
        <w:tc>
          <w:tcPr>
            <w:tcW w:w="812" w:type="dxa"/>
          </w:tcPr>
          <w:p w14:paraId="7A355668" w14:textId="77777777" w:rsidR="005A1196" w:rsidRDefault="005A1196">
            <w:pPr>
              <w:pStyle w:val="Ttulo2"/>
              <w:keepLines/>
              <w:rPr>
                <w:rFonts w:ascii="Cambria" w:hAnsi="Cambria"/>
              </w:rPr>
            </w:pPr>
          </w:p>
        </w:tc>
        <w:tc>
          <w:tcPr>
            <w:tcW w:w="7206" w:type="dxa"/>
          </w:tcPr>
          <w:p w14:paraId="6B40D94D" w14:textId="77777777" w:rsidR="005A1196" w:rsidRDefault="00223D98">
            <w:pPr>
              <w:pStyle w:val="P68B1DB1-Normal5"/>
              <w:keepNext/>
              <w:keepLines/>
              <w:tabs>
                <w:tab w:val="left" w:pos="2160"/>
              </w:tabs>
              <w:ind w:left="284"/>
              <w:jc w:val="both"/>
            </w:pPr>
            <w:r>
              <w:t>No</w:t>
            </w:r>
          </w:p>
        </w:tc>
        <w:sdt>
          <w:sdtPr>
            <w:rPr>
              <w:rFonts w:ascii="Cambria" w:hAnsi="Cambria"/>
              <w:szCs w:val="22"/>
              <w:lang w:val="pt-PT"/>
            </w:rPr>
            <w:id w:val="809987195"/>
          </w:sdtPr>
          <w:sdtContent>
            <w:tc>
              <w:tcPr>
                <w:tcW w:w="476" w:type="dxa"/>
              </w:tcPr>
              <w:p w14:paraId="31DD5330" w14:textId="77777777" w:rsidR="005A1196" w:rsidRDefault="00223D98">
                <w:pPr>
                  <w:pStyle w:val="P68B1DB1-Normal6"/>
                  <w:keepNext/>
                  <w:keepLines/>
                  <w:tabs>
                    <w:tab w:val="left" w:pos="2160"/>
                  </w:tabs>
                  <w:rPr>
                    <w:rFonts w:ascii="Cambria" w:hAnsi="Cambria"/>
                  </w:rPr>
                </w:pPr>
                <w:r>
                  <w:t>☐</w:t>
                </w:r>
              </w:p>
            </w:tc>
          </w:sdtContent>
        </w:sdt>
      </w:tr>
    </w:tbl>
    <w:p w14:paraId="554CBCC0" w14:textId="77777777" w:rsidR="005A1196" w:rsidRDefault="005A1196">
      <w:pPr>
        <w:tabs>
          <w:tab w:val="left" w:pos="2160"/>
        </w:tabs>
        <w:spacing w:after="60"/>
        <w:rPr>
          <w:rFonts w:ascii="Cambria" w:hAnsi="Cambria"/>
          <w:b/>
          <w:sz w:val="22"/>
        </w:rPr>
      </w:pPr>
    </w:p>
    <w:tbl>
      <w:tblPr>
        <w:tblStyle w:val="TabelacomGrelha"/>
        <w:tblW w:w="0" w:type="auto"/>
        <w:tblLook w:val="04A0" w:firstRow="1" w:lastRow="0" w:firstColumn="1" w:lastColumn="0" w:noHBand="0" w:noVBand="1"/>
      </w:tblPr>
      <w:tblGrid>
        <w:gridCol w:w="812"/>
        <w:gridCol w:w="7206"/>
        <w:gridCol w:w="476"/>
      </w:tblGrid>
      <w:tr w:rsidR="005A1196" w14:paraId="67758B81" w14:textId="77777777" w:rsidTr="15E549C1">
        <w:tc>
          <w:tcPr>
            <w:tcW w:w="8494" w:type="dxa"/>
            <w:gridSpan w:val="3"/>
            <w:shd w:val="clear" w:color="auto" w:fill="AEAAAA" w:themeFill="background2" w:themeFillShade="BF"/>
          </w:tcPr>
          <w:p w14:paraId="2189A528" w14:textId="77777777" w:rsidR="005A1196" w:rsidRDefault="005A1196">
            <w:pPr>
              <w:keepNext/>
              <w:keepLines/>
              <w:tabs>
                <w:tab w:val="left" w:pos="2160"/>
              </w:tabs>
              <w:jc w:val="center"/>
              <w:rPr>
                <w:rFonts w:ascii="Cambria" w:hAnsi="Cambria"/>
                <w:b/>
                <w:sz w:val="22"/>
              </w:rPr>
            </w:pPr>
          </w:p>
          <w:p w14:paraId="3891BD02" w14:textId="0704E8A5" w:rsidR="005A1196" w:rsidRDefault="00223D98">
            <w:pPr>
              <w:pStyle w:val="P68B1DB1-Normal4"/>
              <w:keepNext/>
              <w:keepLines/>
              <w:tabs>
                <w:tab w:val="left" w:pos="2160"/>
              </w:tabs>
              <w:jc w:val="center"/>
            </w:pPr>
            <w:r>
              <w:t>TABLE 2 - SPECIFIC PROCESSING OF PERSONAL DATA LIKELY TO HIGH RISK</w:t>
            </w:r>
          </w:p>
          <w:p w14:paraId="4A0CC886" w14:textId="77777777" w:rsidR="005A1196" w:rsidRDefault="005A1196">
            <w:pPr>
              <w:keepNext/>
              <w:keepLines/>
              <w:tabs>
                <w:tab w:val="left" w:pos="2160"/>
              </w:tabs>
              <w:jc w:val="center"/>
              <w:rPr>
                <w:rFonts w:ascii="Cambria" w:hAnsi="Cambria"/>
                <w:b/>
                <w:sz w:val="22"/>
              </w:rPr>
            </w:pPr>
          </w:p>
        </w:tc>
      </w:tr>
      <w:tr w:rsidR="005A1196" w14:paraId="7689B947" w14:textId="77777777" w:rsidTr="15E549C1">
        <w:tc>
          <w:tcPr>
            <w:tcW w:w="812" w:type="dxa"/>
          </w:tcPr>
          <w:p w14:paraId="575CDB09" w14:textId="77777777" w:rsidR="005A1196" w:rsidRDefault="005A1196">
            <w:pPr>
              <w:pStyle w:val="Ttulo1"/>
              <w:keepLines/>
              <w:rPr>
                <w:rFonts w:ascii="Cambria" w:hAnsi="Cambria" w:cstheme="minorHAnsi"/>
                <w:b w:val="0"/>
              </w:rPr>
            </w:pPr>
          </w:p>
        </w:tc>
        <w:tc>
          <w:tcPr>
            <w:tcW w:w="7206" w:type="dxa"/>
          </w:tcPr>
          <w:p w14:paraId="204BC5EF" w14:textId="6A90324F" w:rsidR="005A1196" w:rsidRDefault="24E88318" w:rsidP="24E88318">
            <w:pPr>
              <w:keepNext/>
              <w:keepLines/>
              <w:tabs>
                <w:tab w:val="left" w:pos="2160"/>
              </w:tabs>
              <w:jc w:val="both"/>
              <w:rPr>
                <w:rFonts w:ascii="Cambria" w:hAnsi="Cambria"/>
                <w:b/>
                <w:bCs/>
                <w:sz w:val="22"/>
                <w:szCs w:val="22"/>
                <w:lang w:val="en-US"/>
              </w:rPr>
            </w:pPr>
            <w:r w:rsidRPr="24E88318">
              <w:rPr>
                <w:rFonts w:ascii="Cambria" w:hAnsi="Cambria"/>
                <w:b/>
                <w:bCs/>
                <w:sz w:val="22"/>
                <w:szCs w:val="22"/>
                <w:lang w:val="en-US"/>
              </w:rPr>
              <w:t>Please indicate whether the processing of personal data involves any of the following risk operations:</w:t>
            </w:r>
            <w:r w:rsidR="00223D98" w:rsidRPr="24E88318">
              <w:rPr>
                <w:rStyle w:val="Refdenotadefim"/>
                <w:rFonts w:ascii="Cambria" w:hAnsi="Cambria"/>
                <w:b/>
                <w:bCs/>
                <w:sz w:val="22"/>
                <w:szCs w:val="22"/>
                <w:lang w:val="en-US"/>
              </w:rPr>
              <w:endnoteReference w:id="9"/>
            </w:r>
          </w:p>
        </w:tc>
        <w:tc>
          <w:tcPr>
            <w:tcW w:w="476" w:type="dxa"/>
          </w:tcPr>
          <w:p w14:paraId="15F51740" w14:textId="77777777" w:rsidR="005A1196" w:rsidRDefault="005A1196">
            <w:pPr>
              <w:keepNext/>
              <w:keepLines/>
              <w:tabs>
                <w:tab w:val="left" w:pos="2160"/>
              </w:tabs>
              <w:rPr>
                <w:rFonts w:ascii="Cambria" w:hAnsi="Cambria"/>
                <w:sz w:val="22"/>
              </w:rPr>
            </w:pPr>
          </w:p>
        </w:tc>
      </w:tr>
      <w:tr w:rsidR="005A1196" w14:paraId="7CE46EBF" w14:textId="77777777" w:rsidTr="15E549C1">
        <w:tc>
          <w:tcPr>
            <w:tcW w:w="812" w:type="dxa"/>
          </w:tcPr>
          <w:p w14:paraId="1C95E07E" w14:textId="77777777" w:rsidR="005A1196" w:rsidRDefault="005A1196">
            <w:pPr>
              <w:pStyle w:val="Ttulo2"/>
              <w:keepLines/>
              <w:rPr>
                <w:rFonts w:ascii="Cambria" w:hAnsi="Cambria"/>
              </w:rPr>
            </w:pPr>
            <w:bookmarkStart w:id="9" w:name="_Ref66831159"/>
          </w:p>
        </w:tc>
        <w:bookmarkEnd w:id="9"/>
        <w:tc>
          <w:tcPr>
            <w:tcW w:w="7206" w:type="dxa"/>
          </w:tcPr>
          <w:p w14:paraId="3CD1F374" w14:textId="77777777" w:rsidR="005A1196" w:rsidRDefault="00223D98">
            <w:pPr>
              <w:keepNext/>
              <w:keepLines/>
              <w:tabs>
                <w:tab w:val="left" w:pos="2160"/>
              </w:tabs>
              <w:ind w:left="284"/>
              <w:jc w:val="both"/>
              <w:rPr>
                <w:rFonts w:ascii="Cambria" w:hAnsi="Cambria"/>
                <w:sz w:val="22"/>
              </w:rPr>
            </w:pPr>
            <w:r>
              <w:rPr>
                <w:rFonts w:ascii="Cambria" w:hAnsi="Cambria"/>
                <w:sz w:val="22"/>
              </w:rPr>
              <w:t>Evaluation or ranking, including profiling and forecasting</w:t>
            </w:r>
            <w:r>
              <w:rPr>
                <w:rStyle w:val="Refdenotadefim"/>
                <w:rFonts w:ascii="Cambria" w:hAnsi="Cambria"/>
                <w:sz w:val="22"/>
              </w:rPr>
              <w:endnoteReference w:id="10"/>
            </w:r>
          </w:p>
        </w:tc>
        <w:sdt>
          <w:sdtPr>
            <w:rPr>
              <w:rFonts w:ascii="Cambria" w:hAnsi="Cambria"/>
              <w:szCs w:val="22"/>
              <w:lang w:val="pt-PT"/>
            </w:rPr>
            <w:id w:val="592131368"/>
          </w:sdtPr>
          <w:sdtContent>
            <w:tc>
              <w:tcPr>
                <w:tcW w:w="476" w:type="dxa"/>
              </w:tcPr>
              <w:p w14:paraId="5D756D06" w14:textId="77777777" w:rsidR="005A1196" w:rsidRDefault="00223D98">
                <w:pPr>
                  <w:pStyle w:val="P68B1DB1-Normal6"/>
                  <w:keepNext/>
                  <w:keepLines/>
                  <w:tabs>
                    <w:tab w:val="left" w:pos="2160"/>
                  </w:tabs>
                  <w:rPr>
                    <w:rFonts w:ascii="Cambria" w:hAnsi="Cambria"/>
                  </w:rPr>
                </w:pPr>
                <w:r>
                  <w:t>☐</w:t>
                </w:r>
              </w:p>
            </w:tc>
          </w:sdtContent>
        </w:sdt>
      </w:tr>
      <w:tr w:rsidR="005A1196" w14:paraId="13E5F7CB" w14:textId="77777777" w:rsidTr="15E549C1">
        <w:tc>
          <w:tcPr>
            <w:tcW w:w="812" w:type="dxa"/>
          </w:tcPr>
          <w:p w14:paraId="627980FB" w14:textId="77777777" w:rsidR="005A1196" w:rsidRDefault="005A1196">
            <w:pPr>
              <w:pStyle w:val="Ttulo2"/>
              <w:keepLines/>
              <w:rPr>
                <w:rFonts w:ascii="Cambria" w:hAnsi="Cambria"/>
              </w:rPr>
            </w:pPr>
            <w:bookmarkStart w:id="10" w:name="_Ref66831460"/>
          </w:p>
        </w:tc>
        <w:bookmarkEnd w:id="10"/>
        <w:tc>
          <w:tcPr>
            <w:tcW w:w="7206" w:type="dxa"/>
          </w:tcPr>
          <w:p w14:paraId="6A561717" w14:textId="77777777" w:rsidR="005A1196" w:rsidRDefault="00223D98">
            <w:pPr>
              <w:keepNext/>
              <w:keepLines/>
              <w:tabs>
                <w:tab w:val="left" w:pos="2160"/>
              </w:tabs>
              <w:ind w:left="284"/>
              <w:jc w:val="both"/>
              <w:rPr>
                <w:rFonts w:ascii="Cambria" w:hAnsi="Cambria"/>
                <w:sz w:val="22"/>
              </w:rPr>
            </w:pPr>
            <w:r>
              <w:rPr>
                <w:rFonts w:ascii="Cambria" w:hAnsi="Cambria"/>
                <w:sz w:val="22"/>
              </w:rPr>
              <w:t>Automated decision-making that produces legal effects or similarly significantly affects the data subject</w:t>
            </w:r>
            <w:r>
              <w:rPr>
                <w:rStyle w:val="Refdenotadefim"/>
                <w:rFonts w:ascii="Cambria" w:hAnsi="Cambria"/>
                <w:sz w:val="22"/>
              </w:rPr>
              <w:endnoteReference w:id="11"/>
            </w:r>
          </w:p>
        </w:tc>
        <w:sdt>
          <w:sdtPr>
            <w:rPr>
              <w:rFonts w:ascii="Cambria" w:hAnsi="Cambria"/>
              <w:szCs w:val="22"/>
              <w:lang w:val="pt-PT"/>
            </w:rPr>
            <w:id w:val="-462117704"/>
          </w:sdtPr>
          <w:sdtContent>
            <w:tc>
              <w:tcPr>
                <w:tcW w:w="476" w:type="dxa"/>
              </w:tcPr>
              <w:p w14:paraId="03C0BB81" w14:textId="77777777" w:rsidR="005A1196" w:rsidRDefault="00223D98">
                <w:pPr>
                  <w:pStyle w:val="P68B1DB1-Normal6"/>
                  <w:keepNext/>
                  <w:keepLines/>
                  <w:tabs>
                    <w:tab w:val="left" w:pos="2160"/>
                  </w:tabs>
                  <w:rPr>
                    <w:rFonts w:ascii="Cambria" w:hAnsi="Cambria"/>
                  </w:rPr>
                </w:pPr>
                <w:r>
                  <w:t>☐</w:t>
                </w:r>
              </w:p>
            </w:tc>
          </w:sdtContent>
        </w:sdt>
      </w:tr>
      <w:tr w:rsidR="005A1196" w14:paraId="4BBF29CF" w14:textId="77777777" w:rsidTr="15E549C1">
        <w:tc>
          <w:tcPr>
            <w:tcW w:w="812" w:type="dxa"/>
          </w:tcPr>
          <w:p w14:paraId="785FD580" w14:textId="77777777" w:rsidR="005A1196" w:rsidRDefault="005A1196">
            <w:pPr>
              <w:pStyle w:val="Ttulo2"/>
              <w:keepLines/>
              <w:rPr>
                <w:rFonts w:ascii="Cambria" w:hAnsi="Cambria"/>
              </w:rPr>
            </w:pPr>
            <w:bookmarkStart w:id="11" w:name="_Ref66831462"/>
          </w:p>
        </w:tc>
        <w:bookmarkEnd w:id="11"/>
        <w:tc>
          <w:tcPr>
            <w:tcW w:w="7206" w:type="dxa"/>
          </w:tcPr>
          <w:p w14:paraId="0F8E7688" w14:textId="77777777" w:rsidR="005A1196" w:rsidRDefault="00223D98">
            <w:pPr>
              <w:keepNext/>
              <w:keepLines/>
              <w:tabs>
                <w:tab w:val="left" w:pos="2160"/>
              </w:tabs>
              <w:ind w:left="284"/>
              <w:jc w:val="both"/>
              <w:rPr>
                <w:rFonts w:ascii="Cambria" w:hAnsi="Cambria"/>
                <w:sz w:val="22"/>
              </w:rPr>
            </w:pPr>
            <w:r>
              <w:rPr>
                <w:rFonts w:ascii="Cambria" w:hAnsi="Cambria"/>
                <w:sz w:val="22"/>
              </w:rPr>
              <w:t>Systematic monitoring</w:t>
            </w:r>
            <w:r>
              <w:rPr>
                <w:rStyle w:val="Refdenotadefim"/>
                <w:rFonts w:ascii="Cambria" w:hAnsi="Cambria"/>
                <w:sz w:val="22"/>
              </w:rPr>
              <w:endnoteReference w:id="12"/>
            </w:r>
          </w:p>
        </w:tc>
        <w:sdt>
          <w:sdtPr>
            <w:rPr>
              <w:rFonts w:ascii="Cambria" w:hAnsi="Cambria"/>
              <w:szCs w:val="22"/>
              <w:lang w:val="pt-PT"/>
            </w:rPr>
            <w:id w:val="954682380"/>
          </w:sdtPr>
          <w:sdtContent>
            <w:tc>
              <w:tcPr>
                <w:tcW w:w="476" w:type="dxa"/>
              </w:tcPr>
              <w:p w14:paraId="6765E997" w14:textId="77777777" w:rsidR="005A1196" w:rsidRDefault="00223D98">
                <w:pPr>
                  <w:pStyle w:val="P68B1DB1-Normal6"/>
                  <w:keepNext/>
                  <w:keepLines/>
                  <w:tabs>
                    <w:tab w:val="left" w:pos="2160"/>
                  </w:tabs>
                  <w:rPr>
                    <w:rFonts w:ascii="Cambria" w:hAnsi="Cambria"/>
                  </w:rPr>
                </w:pPr>
                <w:r>
                  <w:t>☐</w:t>
                </w:r>
              </w:p>
            </w:tc>
          </w:sdtContent>
        </w:sdt>
      </w:tr>
      <w:tr w:rsidR="005A1196" w14:paraId="5B2F5FD5" w14:textId="77777777" w:rsidTr="15E549C1">
        <w:tc>
          <w:tcPr>
            <w:tcW w:w="812" w:type="dxa"/>
          </w:tcPr>
          <w:p w14:paraId="7FB3CFE0" w14:textId="77777777" w:rsidR="005A1196" w:rsidRDefault="005A1196">
            <w:pPr>
              <w:pStyle w:val="Ttulo2"/>
              <w:keepLines/>
              <w:rPr>
                <w:rFonts w:ascii="Cambria" w:hAnsi="Cambria"/>
              </w:rPr>
            </w:pPr>
            <w:bookmarkStart w:id="12" w:name="_Ref66831464"/>
          </w:p>
        </w:tc>
        <w:bookmarkEnd w:id="12"/>
        <w:tc>
          <w:tcPr>
            <w:tcW w:w="7206" w:type="dxa"/>
          </w:tcPr>
          <w:p w14:paraId="303AB0DF" w14:textId="11B17F65" w:rsidR="005A1196" w:rsidRDefault="00223D98">
            <w:pPr>
              <w:keepNext/>
              <w:keepLines/>
              <w:tabs>
                <w:tab w:val="left" w:pos="2160"/>
              </w:tabs>
              <w:ind w:left="284"/>
              <w:jc w:val="both"/>
              <w:rPr>
                <w:rFonts w:ascii="Cambria" w:hAnsi="Cambria"/>
                <w:sz w:val="22"/>
              </w:rPr>
            </w:pPr>
            <w:r>
              <w:rPr>
                <w:rFonts w:ascii="Cambria" w:hAnsi="Cambria"/>
                <w:sz w:val="22"/>
              </w:rPr>
              <w:t>Large-scale data processing</w:t>
            </w:r>
            <w:r>
              <w:rPr>
                <w:rStyle w:val="Refdenotadefim"/>
                <w:rFonts w:ascii="Cambria" w:hAnsi="Cambria"/>
                <w:sz w:val="22"/>
              </w:rPr>
              <w:endnoteReference w:id="13"/>
            </w:r>
          </w:p>
        </w:tc>
        <w:sdt>
          <w:sdtPr>
            <w:rPr>
              <w:rFonts w:ascii="Cambria" w:hAnsi="Cambria"/>
              <w:szCs w:val="22"/>
              <w:lang w:val="pt-PT"/>
            </w:rPr>
            <w:id w:val="-1478835776"/>
          </w:sdtPr>
          <w:sdtContent>
            <w:tc>
              <w:tcPr>
                <w:tcW w:w="476" w:type="dxa"/>
              </w:tcPr>
              <w:p w14:paraId="56A03573" w14:textId="77777777" w:rsidR="005A1196" w:rsidRDefault="00223D98">
                <w:pPr>
                  <w:pStyle w:val="P68B1DB1-Normal6"/>
                  <w:keepNext/>
                  <w:keepLines/>
                  <w:tabs>
                    <w:tab w:val="left" w:pos="2160"/>
                  </w:tabs>
                  <w:rPr>
                    <w:rFonts w:ascii="Cambria" w:hAnsi="Cambria"/>
                  </w:rPr>
                </w:pPr>
                <w:r>
                  <w:t>☐</w:t>
                </w:r>
              </w:p>
            </w:tc>
          </w:sdtContent>
        </w:sdt>
      </w:tr>
      <w:tr w:rsidR="005A1196" w14:paraId="3FDB1214" w14:textId="77777777" w:rsidTr="15E549C1">
        <w:tc>
          <w:tcPr>
            <w:tcW w:w="812" w:type="dxa"/>
          </w:tcPr>
          <w:p w14:paraId="437C4D2A" w14:textId="77777777" w:rsidR="005A1196" w:rsidRDefault="005A1196">
            <w:pPr>
              <w:pStyle w:val="Ttulo2"/>
              <w:keepLines/>
              <w:rPr>
                <w:rFonts w:ascii="Cambria" w:hAnsi="Cambria"/>
              </w:rPr>
            </w:pPr>
            <w:bookmarkStart w:id="13" w:name="_Ref66831472"/>
          </w:p>
        </w:tc>
        <w:bookmarkEnd w:id="13"/>
        <w:tc>
          <w:tcPr>
            <w:tcW w:w="7206" w:type="dxa"/>
          </w:tcPr>
          <w:p w14:paraId="12A9157C" w14:textId="77777777" w:rsidR="005A1196" w:rsidRDefault="00223D98">
            <w:pPr>
              <w:keepNext/>
              <w:keepLines/>
              <w:tabs>
                <w:tab w:val="left" w:pos="2160"/>
              </w:tabs>
              <w:ind w:left="284"/>
              <w:jc w:val="both"/>
              <w:rPr>
                <w:rFonts w:ascii="Cambria" w:hAnsi="Cambria"/>
                <w:sz w:val="22"/>
              </w:rPr>
            </w:pPr>
            <w:r>
              <w:rPr>
                <w:rFonts w:ascii="Cambria" w:hAnsi="Cambria"/>
                <w:sz w:val="22"/>
              </w:rPr>
              <w:t>Matching or combining datasets</w:t>
            </w:r>
            <w:r>
              <w:rPr>
                <w:rStyle w:val="Refdenotadefim"/>
                <w:rFonts w:ascii="Cambria" w:hAnsi="Cambria"/>
                <w:sz w:val="22"/>
              </w:rPr>
              <w:endnoteReference w:id="14"/>
            </w:r>
          </w:p>
        </w:tc>
        <w:sdt>
          <w:sdtPr>
            <w:rPr>
              <w:rFonts w:ascii="Cambria" w:hAnsi="Cambria"/>
              <w:szCs w:val="22"/>
              <w:lang w:val="pt-PT"/>
            </w:rPr>
            <w:id w:val="843281098"/>
          </w:sdtPr>
          <w:sdtContent>
            <w:tc>
              <w:tcPr>
                <w:tcW w:w="476" w:type="dxa"/>
              </w:tcPr>
              <w:p w14:paraId="7BA9E59F" w14:textId="77777777" w:rsidR="005A1196" w:rsidRDefault="00223D98">
                <w:pPr>
                  <w:pStyle w:val="P68B1DB1-Normal6"/>
                  <w:keepNext/>
                  <w:keepLines/>
                  <w:tabs>
                    <w:tab w:val="left" w:pos="2160"/>
                  </w:tabs>
                  <w:rPr>
                    <w:rFonts w:ascii="Cambria" w:hAnsi="Cambria"/>
                  </w:rPr>
                </w:pPr>
                <w:r>
                  <w:t>☐</w:t>
                </w:r>
              </w:p>
            </w:tc>
          </w:sdtContent>
        </w:sdt>
      </w:tr>
      <w:tr w:rsidR="005A1196" w14:paraId="320E9755" w14:textId="77777777" w:rsidTr="15E549C1">
        <w:tc>
          <w:tcPr>
            <w:tcW w:w="812" w:type="dxa"/>
          </w:tcPr>
          <w:p w14:paraId="525152EB" w14:textId="77777777" w:rsidR="005A1196" w:rsidRDefault="005A1196">
            <w:pPr>
              <w:pStyle w:val="Ttulo2"/>
              <w:keepLines/>
              <w:rPr>
                <w:rFonts w:ascii="Cambria" w:hAnsi="Cambria"/>
              </w:rPr>
            </w:pPr>
            <w:bookmarkStart w:id="14" w:name="_Ref66831626"/>
          </w:p>
        </w:tc>
        <w:bookmarkEnd w:id="14"/>
        <w:tc>
          <w:tcPr>
            <w:tcW w:w="7206" w:type="dxa"/>
          </w:tcPr>
          <w:p w14:paraId="14E6F06B" w14:textId="6A21872D" w:rsidR="005A1196" w:rsidRDefault="24E88318" w:rsidP="24E88318">
            <w:pPr>
              <w:keepNext/>
              <w:keepLines/>
              <w:tabs>
                <w:tab w:val="left" w:pos="2160"/>
              </w:tabs>
              <w:ind w:left="284"/>
              <w:jc w:val="both"/>
              <w:rPr>
                <w:rFonts w:ascii="Cambria" w:hAnsi="Cambria"/>
                <w:sz w:val="22"/>
                <w:szCs w:val="22"/>
                <w:lang w:val="en-US"/>
              </w:rPr>
            </w:pPr>
            <w:r w:rsidRPr="24E88318">
              <w:rPr>
                <w:rFonts w:ascii="Cambria" w:hAnsi="Cambria"/>
                <w:sz w:val="22"/>
                <w:szCs w:val="22"/>
                <w:lang w:val="en-US"/>
              </w:rPr>
              <w:t xml:space="preserve">Use of innovative solutions or application of new technological or </w:t>
            </w:r>
            <w:r w:rsidR="005063B1" w:rsidRPr="24E88318">
              <w:rPr>
                <w:rFonts w:ascii="Cambria" w:hAnsi="Cambria"/>
                <w:sz w:val="22"/>
                <w:szCs w:val="22"/>
                <w:lang w:val="en-US"/>
              </w:rPr>
              <w:t>organizational</w:t>
            </w:r>
            <w:r w:rsidRPr="24E88318">
              <w:rPr>
                <w:rFonts w:ascii="Cambria" w:hAnsi="Cambria"/>
                <w:sz w:val="22"/>
                <w:szCs w:val="22"/>
                <w:lang w:val="en-US"/>
              </w:rPr>
              <w:t xml:space="preserve"> solutions</w:t>
            </w:r>
            <w:r w:rsidR="00223D98" w:rsidRPr="24E88318">
              <w:rPr>
                <w:rStyle w:val="Refdenotadefim"/>
                <w:rFonts w:ascii="Cambria" w:hAnsi="Cambria"/>
                <w:sz w:val="22"/>
                <w:szCs w:val="22"/>
                <w:lang w:val="en-US"/>
              </w:rPr>
              <w:endnoteReference w:id="15"/>
            </w:r>
          </w:p>
        </w:tc>
        <w:sdt>
          <w:sdtPr>
            <w:rPr>
              <w:rFonts w:ascii="Cambria" w:hAnsi="Cambria"/>
              <w:szCs w:val="22"/>
              <w:lang w:val="pt-PT"/>
            </w:rPr>
            <w:id w:val="333423822"/>
          </w:sdtPr>
          <w:sdtContent>
            <w:tc>
              <w:tcPr>
                <w:tcW w:w="476" w:type="dxa"/>
              </w:tcPr>
              <w:p w14:paraId="7AA1F3B0" w14:textId="77777777" w:rsidR="005A1196" w:rsidRDefault="00223D98">
                <w:pPr>
                  <w:pStyle w:val="P68B1DB1-Normal6"/>
                  <w:keepNext/>
                  <w:keepLines/>
                  <w:tabs>
                    <w:tab w:val="left" w:pos="2160"/>
                  </w:tabs>
                  <w:rPr>
                    <w:rFonts w:ascii="Cambria" w:hAnsi="Cambria"/>
                  </w:rPr>
                </w:pPr>
                <w:r>
                  <w:t>☐</w:t>
                </w:r>
              </w:p>
            </w:tc>
          </w:sdtContent>
        </w:sdt>
      </w:tr>
      <w:tr w:rsidR="005A1196" w14:paraId="437E7C0C" w14:textId="77777777" w:rsidTr="15E549C1">
        <w:tc>
          <w:tcPr>
            <w:tcW w:w="812" w:type="dxa"/>
          </w:tcPr>
          <w:p w14:paraId="74D05D09" w14:textId="77777777" w:rsidR="005A1196" w:rsidRDefault="005A1196">
            <w:pPr>
              <w:pStyle w:val="Ttulo2"/>
              <w:keepLines/>
              <w:rPr>
                <w:rFonts w:ascii="Cambria" w:hAnsi="Cambria"/>
              </w:rPr>
            </w:pPr>
            <w:bookmarkStart w:id="15" w:name="_Ref66831155"/>
          </w:p>
        </w:tc>
        <w:bookmarkEnd w:id="15"/>
        <w:tc>
          <w:tcPr>
            <w:tcW w:w="7206" w:type="dxa"/>
          </w:tcPr>
          <w:p w14:paraId="788E1535" w14:textId="77777777" w:rsidR="005A1196" w:rsidRDefault="00223D98">
            <w:pPr>
              <w:keepNext/>
              <w:keepLines/>
              <w:tabs>
                <w:tab w:val="left" w:pos="2160"/>
              </w:tabs>
              <w:ind w:left="284"/>
              <w:jc w:val="both"/>
              <w:rPr>
                <w:rFonts w:ascii="Cambria" w:hAnsi="Cambria"/>
                <w:sz w:val="22"/>
              </w:rPr>
            </w:pPr>
            <w:r>
              <w:rPr>
                <w:rFonts w:ascii="Cambria" w:hAnsi="Cambria"/>
                <w:sz w:val="22"/>
              </w:rPr>
              <w:t>Processing that prevents or harms data subjects from exercising a right or using a service or a contract</w:t>
            </w:r>
            <w:r>
              <w:rPr>
                <w:rStyle w:val="Refdenotadefim"/>
                <w:rFonts w:ascii="Cambria" w:hAnsi="Cambria"/>
                <w:sz w:val="22"/>
              </w:rPr>
              <w:endnoteReference w:id="16"/>
            </w:r>
          </w:p>
        </w:tc>
        <w:sdt>
          <w:sdtPr>
            <w:rPr>
              <w:rFonts w:ascii="Cambria" w:hAnsi="Cambria"/>
              <w:szCs w:val="22"/>
              <w:lang w:val="pt-PT"/>
            </w:rPr>
            <w:id w:val="-1290193246"/>
          </w:sdtPr>
          <w:sdtContent>
            <w:tc>
              <w:tcPr>
                <w:tcW w:w="476" w:type="dxa"/>
              </w:tcPr>
              <w:p w14:paraId="7DD084AA" w14:textId="77777777" w:rsidR="005A1196" w:rsidRDefault="00223D98">
                <w:pPr>
                  <w:pStyle w:val="P68B1DB1-Normal6"/>
                  <w:keepNext/>
                  <w:keepLines/>
                  <w:tabs>
                    <w:tab w:val="left" w:pos="2160"/>
                  </w:tabs>
                  <w:rPr>
                    <w:rFonts w:ascii="Cambria" w:hAnsi="Cambria"/>
                  </w:rPr>
                </w:pPr>
                <w:r>
                  <w:t>☐</w:t>
                </w:r>
              </w:p>
            </w:tc>
          </w:sdtContent>
        </w:sdt>
      </w:tr>
      <w:tr w:rsidR="005A1196" w14:paraId="35896326" w14:textId="77777777" w:rsidTr="15E549C1">
        <w:tc>
          <w:tcPr>
            <w:tcW w:w="812" w:type="dxa"/>
          </w:tcPr>
          <w:p w14:paraId="794FBCF5" w14:textId="34144D81" w:rsidR="005A1196" w:rsidRDefault="00223D98">
            <w:pPr>
              <w:pStyle w:val="P68B1DB1-Heading27"/>
              <w:keepLines/>
              <w:numPr>
                <w:ilvl w:val="0"/>
                <w:numId w:val="0"/>
              </w:numPr>
              <w:ind w:left="340" w:hanging="340"/>
            </w:pPr>
            <w:r>
              <w:t>P.8</w:t>
            </w:r>
          </w:p>
        </w:tc>
        <w:tc>
          <w:tcPr>
            <w:tcW w:w="7682" w:type="dxa"/>
            <w:gridSpan w:val="2"/>
          </w:tcPr>
          <w:p w14:paraId="716D591D" w14:textId="15B9F6D4" w:rsidR="005A1196" w:rsidRPr="0034031A" w:rsidRDefault="2A4BDDCE" w:rsidP="2A4BDDCE">
            <w:pPr>
              <w:pStyle w:val="P68B1DB1-Normal5"/>
              <w:keepNext/>
              <w:keepLines/>
              <w:tabs>
                <w:tab w:val="left" w:pos="2160"/>
              </w:tabs>
              <w:ind w:left="284"/>
              <w:jc w:val="both"/>
              <w:rPr>
                <w:szCs w:val="22"/>
                <w:lang w:val="en-US"/>
              </w:rPr>
            </w:pPr>
            <w:r w:rsidRPr="0034031A">
              <w:rPr>
                <w:lang w:val="en-US"/>
              </w:rPr>
              <w:t xml:space="preserve">If you have flagged any of the operations </w:t>
            </w:r>
            <w:r w:rsidR="00223D98" w:rsidRPr="2A4BDDCE">
              <w:fldChar w:fldCharType="begin"/>
            </w:r>
            <w:r w:rsidR="00223D98" w:rsidRPr="2A4BDDCE">
              <w:rPr>
                <w:szCs w:val="22"/>
              </w:rPr>
              <w:instrText xml:space="preserve"> REF _Ref66831159 \r \h </w:instrText>
            </w:r>
            <w:r w:rsidR="00223D98" w:rsidRPr="2A4BDDCE">
              <w:rPr>
                <w:szCs w:val="22"/>
              </w:rPr>
              <w:fldChar w:fldCharType="separate"/>
            </w:r>
            <w:r w:rsidR="0034031A">
              <w:rPr>
                <w:szCs w:val="22"/>
              </w:rPr>
              <w:t>O.1</w:t>
            </w:r>
            <w:r w:rsidR="00223D98" w:rsidRPr="2A4BDDCE">
              <w:rPr>
                <w:szCs w:val="22"/>
              </w:rPr>
              <w:fldChar w:fldCharType="end"/>
            </w:r>
            <w:r w:rsidRPr="0034031A">
              <w:rPr>
                <w:lang w:val="en-US"/>
              </w:rPr>
              <w:t>-</w:t>
            </w:r>
            <w:r w:rsidR="00223D98" w:rsidRPr="2A4BDDCE">
              <w:fldChar w:fldCharType="begin"/>
            </w:r>
            <w:r w:rsidR="00223D98" w:rsidRPr="2A4BDDCE">
              <w:rPr>
                <w:szCs w:val="22"/>
              </w:rPr>
              <w:instrText xml:space="preserve"> REF _Ref66831155 \r \h </w:instrText>
            </w:r>
            <w:r w:rsidR="00223D98" w:rsidRPr="2A4BDDCE">
              <w:rPr>
                <w:szCs w:val="22"/>
              </w:rPr>
              <w:fldChar w:fldCharType="separate"/>
            </w:r>
            <w:r w:rsidR="0034031A">
              <w:rPr>
                <w:szCs w:val="22"/>
              </w:rPr>
              <w:t>O.</w:t>
            </w:r>
            <w:proofErr w:type="gramStart"/>
            <w:r w:rsidR="0034031A">
              <w:rPr>
                <w:szCs w:val="22"/>
              </w:rPr>
              <w:t>7</w:t>
            </w:r>
            <w:proofErr w:type="gramEnd"/>
            <w:r w:rsidR="00223D98" w:rsidRPr="2A4BDDCE">
              <w:rPr>
                <w:szCs w:val="22"/>
              </w:rPr>
              <w:fldChar w:fldCharType="end"/>
            </w:r>
            <w:r w:rsidRPr="0034031A">
              <w:rPr>
                <w:lang w:val="en-US"/>
              </w:rPr>
              <w:t>please describe them in the context of the research work and why they are needed.</w:t>
            </w:r>
          </w:p>
          <w:p w14:paraId="0B0092D7" w14:textId="77777777" w:rsidR="005A1196" w:rsidRDefault="005A1196">
            <w:pPr>
              <w:keepNext/>
              <w:keepLines/>
              <w:tabs>
                <w:tab w:val="left" w:pos="2160"/>
              </w:tabs>
              <w:ind w:left="284"/>
              <w:jc w:val="both"/>
              <w:rPr>
                <w:rFonts w:ascii="Cambria" w:hAnsi="Cambria"/>
                <w:sz w:val="22"/>
              </w:rPr>
            </w:pPr>
          </w:p>
          <w:sdt>
            <w:sdtPr>
              <w:rPr>
                <w:rFonts w:ascii="Cambria" w:hAnsi="Cambria"/>
                <w:sz w:val="22"/>
                <w:szCs w:val="22"/>
              </w:rPr>
              <w:id w:val="-380788334"/>
              <w:showingPlcHdr/>
              <w:text/>
            </w:sdtPr>
            <w:sdtContent>
              <w:p w14:paraId="300E0BC3" w14:textId="77777777" w:rsidR="005A1196" w:rsidRPr="0034031A" w:rsidRDefault="2A4BDDCE" w:rsidP="2A4BDDCE">
                <w:pPr>
                  <w:keepNext/>
                  <w:keepLines/>
                  <w:tabs>
                    <w:tab w:val="left" w:pos="2160"/>
                  </w:tabs>
                  <w:ind w:left="284"/>
                  <w:jc w:val="both"/>
                  <w:rPr>
                    <w:rFonts w:ascii="Cambria" w:hAnsi="Cambria"/>
                    <w:sz w:val="22"/>
                    <w:szCs w:val="22"/>
                    <w:lang w:val="en-US"/>
                  </w:rPr>
                </w:pPr>
                <w:r w:rsidRPr="0034031A">
                  <w:rPr>
                    <w:rStyle w:val="TextodoMarcadordePosio"/>
                    <w:sz w:val="22"/>
                    <w:szCs w:val="22"/>
                    <w:lang w:val="en-US"/>
                  </w:rPr>
                  <w:t>Click here to enter text.</w:t>
                </w:r>
              </w:p>
            </w:sdtContent>
          </w:sdt>
          <w:p w14:paraId="3CC39073" w14:textId="77777777" w:rsidR="005A1196" w:rsidRDefault="005A1196">
            <w:pPr>
              <w:keepNext/>
              <w:keepLines/>
              <w:tabs>
                <w:tab w:val="left" w:pos="2160"/>
              </w:tabs>
              <w:rPr>
                <w:rFonts w:ascii="Cambria" w:hAnsi="Cambria"/>
                <w:sz w:val="22"/>
              </w:rPr>
            </w:pPr>
          </w:p>
        </w:tc>
      </w:tr>
      <w:tr w:rsidR="005A1196" w14:paraId="4B11129F" w14:textId="77777777" w:rsidTr="15E549C1">
        <w:tc>
          <w:tcPr>
            <w:tcW w:w="8494" w:type="dxa"/>
            <w:gridSpan w:val="3"/>
          </w:tcPr>
          <w:p w14:paraId="7F8A2456" w14:textId="0FA81C6A" w:rsidR="005A1196" w:rsidRDefault="15E549C1" w:rsidP="15E549C1">
            <w:pPr>
              <w:keepNext/>
              <w:keepLines/>
              <w:tabs>
                <w:tab w:val="left" w:pos="2160"/>
              </w:tabs>
              <w:jc w:val="both"/>
              <w:rPr>
                <w:rFonts w:ascii="Cambria" w:hAnsi="Cambria"/>
                <w:sz w:val="22"/>
                <w:szCs w:val="22"/>
                <w:lang w:val="en-US"/>
              </w:rPr>
            </w:pPr>
            <w:r w:rsidRPr="15E549C1">
              <w:rPr>
                <w:rFonts w:ascii="Cambria" w:hAnsi="Cambria"/>
                <w:sz w:val="22"/>
                <w:szCs w:val="22"/>
                <w:lang w:val="en-US"/>
              </w:rPr>
              <w:t>If you have positively identified two or more points in relation to the following set of criteria, you may consider and attach – or you may be suggested to carry out by the Ethics Committee or the Data Protection Officer – a Data Protection Impact Assessment:</w:t>
            </w:r>
            <w:r w:rsidR="00223D98" w:rsidRPr="15E549C1">
              <w:rPr>
                <w:rStyle w:val="Refdenotadefim"/>
                <w:rFonts w:ascii="Cambria" w:hAnsi="Cambria"/>
                <w:sz w:val="22"/>
                <w:szCs w:val="22"/>
                <w:lang w:val="en-US"/>
              </w:rPr>
              <w:endnoteReference w:id="17"/>
            </w:r>
          </w:p>
          <w:p w14:paraId="71A0E16A" w14:textId="77777777" w:rsidR="005A1196" w:rsidRDefault="005A1196">
            <w:pPr>
              <w:keepNext/>
              <w:keepLines/>
              <w:tabs>
                <w:tab w:val="left" w:pos="2160"/>
              </w:tabs>
              <w:jc w:val="both"/>
              <w:rPr>
                <w:rFonts w:ascii="Cambria" w:hAnsi="Cambria"/>
                <w:sz w:val="22"/>
              </w:rPr>
            </w:pPr>
          </w:p>
          <w:p w14:paraId="43F4882F" w14:textId="10BF6A0F" w:rsidR="005A1196" w:rsidRPr="0034031A" w:rsidRDefault="2A4BDDCE" w:rsidP="2A4BDDCE">
            <w:pPr>
              <w:pStyle w:val="P68B1DB1-Normal5"/>
              <w:keepNext/>
              <w:keepLines/>
              <w:tabs>
                <w:tab w:val="left" w:pos="2160"/>
              </w:tabs>
              <w:jc w:val="both"/>
              <w:rPr>
                <w:szCs w:val="22"/>
                <w:lang w:val="en-US"/>
              </w:rPr>
            </w:pPr>
            <w:r w:rsidRPr="0034031A">
              <w:rPr>
                <w:lang w:val="en-US"/>
              </w:rPr>
              <w:t xml:space="preserve">One of the items, </w:t>
            </w:r>
            <w:r w:rsidR="00223D98" w:rsidRPr="2A4BDDCE">
              <w:fldChar w:fldCharType="begin"/>
            </w:r>
            <w:r w:rsidR="00223D98" w:rsidRPr="2A4BDDCE">
              <w:rPr>
                <w:szCs w:val="22"/>
              </w:rPr>
              <w:instrText xml:space="preserve"> REF _Ref65959071 \r \h </w:instrText>
            </w:r>
            <w:r w:rsidR="00223D98" w:rsidRPr="2A4BDDCE">
              <w:rPr>
                <w:szCs w:val="22"/>
              </w:rPr>
              <w:fldChar w:fldCharType="separate"/>
            </w:r>
            <w:r w:rsidR="0034031A">
              <w:rPr>
                <w:szCs w:val="22"/>
              </w:rPr>
              <w:t>D.1</w:t>
            </w:r>
            <w:r w:rsidR="00223D98" w:rsidRPr="2A4BDDCE">
              <w:rPr>
                <w:szCs w:val="22"/>
              </w:rPr>
              <w:fldChar w:fldCharType="end"/>
            </w:r>
            <w:r w:rsidRPr="0034031A">
              <w:rPr>
                <w:lang w:val="en-US"/>
              </w:rPr>
              <w:t xml:space="preserve"> </w:t>
            </w:r>
            <w:r w:rsidR="00223D98" w:rsidRPr="2A4BDDCE">
              <w:fldChar w:fldCharType="begin"/>
            </w:r>
            <w:r w:rsidR="00223D98" w:rsidRPr="2A4BDDCE">
              <w:rPr>
                <w:szCs w:val="22"/>
              </w:rPr>
              <w:instrText xml:space="preserve"> REF _Ref65959073 \r \h </w:instrText>
            </w:r>
            <w:r w:rsidR="00223D98" w:rsidRPr="2A4BDDCE">
              <w:rPr>
                <w:szCs w:val="22"/>
              </w:rPr>
              <w:fldChar w:fldCharType="separate"/>
            </w:r>
            <w:r w:rsidR="0034031A">
              <w:rPr>
                <w:szCs w:val="22"/>
              </w:rPr>
              <w:t>D.2</w:t>
            </w:r>
            <w:r w:rsidR="00223D98" w:rsidRPr="2A4BDDCE">
              <w:rPr>
                <w:szCs w:val="22"/>
              </w:rPr>
              <w:fldChar w:fldCharType="end"/>
            </w:r>
            <w:r w:rsidRPr="0034031A">
              <w:rPr>
                <w:lang w:val="en-US"/>
              </w:rPr>
              <w:t xml:space="preserve"> – 1 point</w:t>
            </w:r>
          </w:p>
          <w:p w14:paraId="1719437A" w14:textId="351399E6" w:rsidR="005A1196" w:rsidRPr="0034031A" w:rsidRDefault="00223D98" w:rsidP="2A4BDDCE">
            <w:pPr>
              <w:pStyle w:val="P68B1DB1-Normal5"/>
              <w:keepNext/>
              <w:keepLines/>
              <w:tabs>
                <w:tab w:val="left" w:pos="2160"/>
              </w:tabs>
              <w:jc w:val="both"/>
              <w:rPr>
                <w:szCs w:val="22"/>
                <w:lang w:val="en-US"/>
              </w:rPr>
            </w:pPr>
            <w:r w:rsidRPr="2A4BDDCE">
              <w:fldChar w:fldCharType="begin"/>
            </w:r>
            <w:r w:rsidRPr="2A4BDDCE">
              <w:rPr>
                <w:szCs w:val="22"/>
              </w:rPr>
              <w:instrText xml:space="preserve"> REF _Ref65959074 \r \h </w:instrText>
            </w:r>
            <w:r w:rsidRPr="2A4BDDCE">
              <w:rPr>
                <w:szCs w:val="22"/>
              </w:rPr>
              <w:fldChar w:fldCharType="separate"/>
            </w:r>
            <w:r w:rsidR="0034031A">
              <w:rPr>
                <w:szCs w:val="22"/>
              </w:rPr>
              <w:t>D.3</w:t>
            </w:r>
            <w:r w:rsidRPr="2A4BDDCE">
              <w:rPr>
                <w:szCs w:val="22"/>
              </w:rPr>
              <w:fldChar w:fldCharType="end"/>
            </w:r>
            <w:r w:rsidR="2A4BDDCE" w:rsidRPr="0034031A">
              <w:rPr>
                <w:lang w:val="en-US"/>
              </w:rPr>
              <w:t xml:space="preserve"> – 1 point</w:t>
            </w:r>
          </w:p>
          <w:p w14:paraId="3F3E4EFA" w14:textId="2119FD83" w:rsidR="005A1196" w:rsidRPr="0034031A" w:rsidRDefault="2A4BDDCE" w:rsidP="2A4BDDCE">
            <w:pPr>
              <w:pStyle w:val="P68B1DB1-Normal5"/>
              <w:keepNext/>
              <w:keepLines/>
              <w:tabs>
                <w:tab w:val="left" w:pos="2160"/>
              </w:tabs>
              <w:jc w:val="both"/>
              <w:rPr>
                <w:szCs w:val="22"/>
                <w:lang w:val="en-US"/>
              </w:rPr>
            </w:pPr>
            <w:r w:rsidRPr="0034031A">
              <w:rPr>
                <w:lang w:val="en-US"/>
              </w:rPr>
              <w:t xml:space="preserve">One of the items, </w:t>
            </w:r>
            <w:r w:rsidR="00223D98" w:rsidRPr="2A4BDDCE">
              <w:fldChar w:fldCharType="begin"/>
            </w:r>
            <w:r w:rsidR="00223D98" w:rsidRPr="2A4BDDCE">
              <w:rPr>
                <w:szCs w:val="22"/>
              </w:rPr>
              <w:instrText xml:space="preserve"> REF _Ref66831446 \r \h </w:instrText>
            </w:r>
            <w:r w:rsidR="00223D98" w:rsidRPr="2A4BDDCE">
              <w:rPr>
                <w:szCs w:val="22"/>
              </w:rPr>
              <w:fldChar w:fldCharType="separate"/>
            </w:r>
            <w:r w:rsidR="0034031A">
              <w:rPr>
                <w:szCs w:val="22"/>
              </w:rPr>
              <w:t>E.1</w:t>
            </w:r>
            <w:r w:rsidR="00223D98" w:rsidRPr="2A4BDDCE">
              <w:rPr>
                <w:szCs w:val="22"/>
              </w:rPr>
              <w:fldChar w:fldCharType="end"/>
            </w:r>
            <w:r w:rsidRPr="0034031A">
              <w:rPr>
                <w:lang w:val="en-US"/>
              </w:rPr>
              <w:t xml:space="preserve"> </w:t>
            </w:r>
            <w:r w:rsidR="00223D98" w:rsidRPr="2A4BDDCE">
              <w:fldChar w:fldCharType="begin"/>
            </w:r>
            <w:r w:rsidR="00223D98" w:rsidRPr="2A4BDDCE">
              <w:rPr>
                <w:szCs w:val="22"/>
              </w:rPr>
              <w:instrText xml:space="preserve"> REF _Ref66831448 \r \h </w:instrText>
            </w:r>
            <w:r w:rsidR="00223D98" w:rsidRPr="2A4BDDCE">
              <w:rPr>
                <w:szCs w:val="22"/>
              </w:rPr>
              <w:fldChar w:fldCharType="separate"/>
            </w:r>
            <w:r w:rsidR="0034031A">
              <w:rPr>
                <w:szCs w:val="22"/>
              </w:rPr>
              <w:t>E.2</w:t>
            </w:r>
            <w:r w:rsidR="00223D98" w:rsidRPr="2A4BDDCE">
              <w:rPr>
                <w:szCs w:val="22"/>
              </w:rPr>
              <w:fldChar w:fldCharType="end"/>
            </w:r>
            <w:r w:rsidRPr="0034031A">
              <w:rPr>
                <w:lang w:val="en-US"/>
              </w:rPr>
              <w:t xml:space="preserve"> – 1 point</w:t>
            </w:r>
          </w:p>
          <w:p w14:paraId="54689460" w14:textId="434194C1" w:rsidR="005A1196" w:rsidRPr="0034031A" w:rsidRDefault="00223D98" w:rsidP="2A4BDDCE">
            <w:pPr>
              <w:pStyle w:val="P68B1DB1-Normal5"/>
              <w:keepNext/>
              <w:keepLines/>
              <w:tabs>
                <w:tab w:val="left" w:pos="2160"/>
              </w:tabs>
              <w:rPr>
                <w:szCs w:val="22"/>
                <w:lang w:val="en-US"/>
              </w:rPr>
            </w:pPr>
            <w:r w:rsidRPr="2A4BDDCE">
              <w:fldChar w:fldCharType="begin"/>
            </w:r>
            <w:r w:rsidRPr="2A4BDDCE">
              <w:rPr>
                <w:szCs w:val="22"/>
              </w:rPr>
              <w:instrText xml:space="preserve"> REF _Ref66831159 \r \h </w:instrText>
            </w:r>
            <w:r w:rsidRPr="2A4BDDCE">
              <w:rPr>
                <w:szCs w:val="22"/>
              </w:rPr>
              <w:fldChar w:fldCharType="separate"/>
            </w:r>
            <w:r w:rsidR="0034031A">
              <w:rPr>
                <w:szCs w:val="22"/>
              </w:rPr>
              <w:t>O.1</w:t>
            </w:r>
            <w:r w:rsidRPr="2A4BDDCE">
              <w:rPr>
                <w:szCs w:val="22"/>
              </w:rPr>
              <w:fldChar w:fldCharType="end"/>
            </w:r>
            <w:r w:rsidR="2A4BDDCE" w:rsidRPr="0034031A">
              <w:rPr>
                <w:lang w:val="en-US"/>
              </w:rPr>
              <w:t>,</w:t>
            </w:r>
            <w:r w:rsidRPr="2A4BDDCE">
              <w:fldChar w:fldCharType="begin"/>
            </w:r>
            <w:r w:rsidRPr="2A4BDDCE">
              <w:rPr>
                <w:szCs w:val="22"/>
              </w:rPr>
              <w:instrText xml:space="preserve"> REF _Ref66831460 \r \h </w:instrText>
            </w:r>
            <w:r w:rsidRPr="2A4BDDCE">
              <w:rPr>
                <w:szCs w:val="22"/>
              </w:rPr>
              <w:fldChar w:fldCharType="separate"/>
            </w:r>
            <w:r w:rsidR="0034031A">
              <w:rPr>
                <w:szCs w:val="22"/>
              </w:rPr>
              <w:t>O.2</w:t>
            </w:r>
            <w:r w:rsidRPr="2A4BDDCE">
              <w:rPr>
                <w:szCs w:val="22"/>
              </w:rPr>
              <w:fldChar w:fldCharType="end"/>
            </w:r>
            <w:r w:rsidR="2A4BDDCE" w:rsidRPr="0034031A">
              <w:rPr>
                <w:lang w:val="en-US"/>
              </w:rPr>
              <w:t>,</w:t>
            </w:r>
            <w:r w:rsidRPr="2A4BDDCE">
              <w:fldChar w:fldCharType="begin"/>
            </w:r>
            <w:r w:rsidRPr="2A4BDDCE">
              <w:rPr>
                <w:szCs w:val="22"/>
              </w:rPr>
              <w:instrText xml:space="preserve"> REF _Ref66831462 \r \h </w:instrText>
            </w:r>
            <w:r w:rsidRPr="2A4BDDCE">
              <w:rPr>
                <w:szCs w:val="22"/>
              </w:rPr>
              <w:fldChar w:fldCharType="separate"/>
            </w:r>
            <w:r w:rsidR="0034031A">
              <w:rPr>
                <w:szCs w:val="22"/>
              </w:rPr>
              <w:t>O.3</w:t>
            </w:r>
            <w:r w:rsidRPr="2A4BDDCE">
              <w:rPr>
                <w:szCs w:val="22"/>
              </w:rPr>
              <w:fldChar w:fldCharType="end"/>
            </w:r>
            <w:r w:rsidR="2A4BDDCE" w:rsidRPr="0034031A">
              <w:rPr>
                <w:lang w:val="en-US"/>
              </w:rPr>
              <w:t>,</w:t>
            </w:r>
            <w:r w:rsidRPr="2A4BDDCE">
              <w:fldChar w:fldCharType="begin"/>
            </w:r>
            <w:r w:rsidRPr="2A4BDDCE">
              <w:rPr>
                <w:szCs w:val="22"/>
              </w:rPr>
              <w:instrText xml:space="preserve"> REF _Ref66831464 \r \h </w:instrText>
            </w:r>
            <w:r w:rsidRPr="2A4BDDCE">
              <w:rPr>
                <w:szCs w:val="22"/>
              </w:rPr>
              <w:fldChar w:fldCharType="separate"/>
            </w:r>
            <w:r w:rsidR="0034031A">
              <w:rPr>
                <w:szCs w:val="22"/>
              </w:rPr>
              <w:t>O.4</w:t>
            </w:r>
            <w:r w:rsidRPr="2A4BDDCE">
              <w:rPr>
                <w:szCs w:val="22"/>
              </w:rPr>
              <w:fldChar w:fldCharType="end"/>
            </w:r>
            <w:r w:rsidR="2A4BDDCE" w:rsidRPr="0034031A">
              <w:rPr>
                <w:lang w:val="en-US"/>
              </w:rPr>
              <w:t>,</w:t>
            </w:r>
            <w:r w:rsidRPr="2A4BDDCE">
              <w:fldChar w:fldCharType="begin"/>
            </w:r>
            <w:r w:rsidRPr="2A4BDDCE">
              <w:rPr>
                <w:szCs w:val="22"/>
              </w:rPr>
              <w:instrText xml:space="preserve"> REF _Ref66831472 \r \h </w:instrText>
            </w:r>
            <w:r w:rsidRPr="2A4BDDCE">
              <w:rPr>
                <w:szCs w:val="22"/>
              </w:rPr>
              <w:fldChar w:fldCharType="separate"/>
            </w:r>
            <w:r w:rsidR="0034031A">
              <w:rPr>
                <w:szCs w:val="22"/>
              </w:rPr>
              <w:t>O.5</w:t>
            </w:r>
            <w:r w:rsidRPr="2A4BDDCE">
              <w:rPr>
                <w:szCs w:val="22"/>
              </w:rPr>
              <w:fldChar w:fldCharType="end"/>
            </w:r>
            <w:r w:rsidRPr="2A4BDDCE">
              <w:fldChar w:fldCharType="begin"/>
            </w:r>
            <w:r w:rsidRPr="2A4BDDCE">
              <w:rPr>
                <w:szCs w:val="22"/>
              </w:rPr>
              <w:instrText xml:space="preserve"> REF _Ref66831626 \r \h </w:instrText>
            </w:r>
            <w:r w:rsidRPr="2A4BDDCE">
              <w:rPr>
                <w:szCs w:val="22"/>
              </w:rPr>
              <w:fldChar w:fldCharType="separate"/>
            </w:r>
            <w:r w:rsidR="0034031A">
              <w:rPr>
                <w:szCs w:val="22"/>
              </w:rPr>
              <w:t>O.6</w:t>
            </w:r>
            <w:r w:rsidRPr="2A4BDDCE">
              <w:rPr>
                <w:szCs w:val="22"/>
              </w:rPr>
              <w:fldChar w:fldCharType="end"/>
            </w:r>
            <w:r w:rsidR="2A4BDDCE" w:rsidRPr="0034031A">
              <w:rPr>
                <w:lang w:val="en-US"/>
              </w:rPr>
              <w:t xml:space="preserve">, , </w:t>
            </w:r>
            <w:r w:rsidRPr="2A4BDDCE">
              <w:fldChar w:fldCharType="begin"/>
            </w:r>
            <w:r w:rsidRPr="2A4BDDCE">
              <w:rPr>
                <w:szCs w:val="22"/>
              </w:rPr>
              <w:instrText xml:space="preserve"> REF _Ref66831155 \r \h </w:instrText>
            </w:r>
            <w:r w:rsidRPr="2A4BDDCE">
              <w:rPr>
                <w:szCs w:val="22"/>
              </w:rPr>
              <w:fldChar w:fldCharType="separate"/>
            </w:r>
            <w:r w:rsidR="0034031A">
              <w:rPr>
                <w:szCs w:val="22"/>
              </w:rPr>
              <w:t>O.7</w:t>
            </w:r>
            <w:r w:rsidRPr="2A4BDDCE">
              <w:rPr>
                <w:szCs w:val="22"/>
              </w:rPr>
              <w:fldChar w:fldCharType="end"/>
            </w:r>
            <w:r w:rsidR="2A4BDDCE" w:rsidRPr="0034031A">
              <w:rPr>
                <w:lang w:val="en-US"/>
              </w:rPr>
              <w:t xml:space="preserve"> – Each of these criteria is worth one point</w:t>
            </w:r>
          </w:p>
        </w:tc>
      </w:tr>
    </w:tbl>
    <w:p w14:paraId="69043F3E" w14:textId="77777777" w:rsidR="005A1196" w:rsidRDefault="005A1196">
      <w:pPr>
        <w:tabs>
          <w:tab w:val="left" w:pos="2160"/>
        </w:tabs>
        <w:spacing w:after="60"/>
        <w:rPr>
          <w:rFonts w:ascii="Cambria" w:hAnsi="Cambria"/>
          <w:b/>
          <w:sz w:val="22"/>
        </w:rPr>
      </w:pPr>
    </w:p>
    <w:p w14:paraId="34F7CD3E" w14:textId="77777777" w:rsidR="005A1196" w:rsidRDefault="005A1196">
      <w:pPr>
        <w:tabs>
          <w:tab w:val="left" w:pos="2160"/>
        </w:tabs>
        <w:spacing w:after="60"/>
        <w:rPr>
          <w:rFonts w:ascii="Cambria" w:hAnsi="Cambria"/>
          <w:b/>
          <w:sz w:val="22"/>
        </w:rPr>
      </w:pPr>
    </w:p>
    <w:sectPr w:rsidR="005A1196" w:rsidSect="006535A9">
      <w:headerReference w:type="default" r:id="rId11"/>
      <w:footerReference w:type="default" r:id="rId12"/>
      <w:pgSz w:w="11906" w:h="16838"/>
      <w:pgMar w:top="246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BC28D" w14:textId="77777777" w:rsidR="001002C3" w:rsidRDefault="001002C3">
      <w:r>
        <w:separator/>
      </w:r>
    </w:p>
  </w:endnote>
  <w:endnote w:type="continuationSeparator" w:id="0">
    <w:p w14:paraId="35AE6BDE" w14:textId="77777777" w:rsidR="001002C3" w:rsidRDefault="001002C3">
      <w:r>
        <w:continuationSeparator/>
      </w:r>
    </w:p>
  </w:endnote>
  <w:endnote w:id="1">
    <w:p w14:paraId="3E8CB8B4" w14:textId="77777777" w:rsidR="005A1196" w:rsidRDefault="00223D98">
      <w:pPr>
        <w:pStyle w:val="Textodenotadefim"/>
        <w:jc w:val="both"/>
      </w:pPr>
      <w:r>
        <w:rPr>
          <w:rStyle w:val="Refdenotadefim"/>
        </w:rPr>
        <w:endnoteRef/>
      </w:r>
      <w:r>
        <w:t xml:space="preserve"> The Data Controller is the natural or legal person, public authority, agency or other body that, individually or jointly with others, determines the purposes and means of the processing of personal data. Where two or more controllers jointly determine the purposes and means of such processing, they shall be joint controllers. The joint controllers determine, by agreement between themselves and in a transparent manner, their respective responsibilities for compliance with the GDPR (Articles 4, 7 and 24 and 26 of the GDPR).</w:t>
      </w:r>
    </w:p>
  </w:endnote>
  <w:endnote w:id="2">
    <w:p w14:paraId="768272DC" w14:textId="77777777" w:rsidR="005A1196" w:rsidRDefault="00223D98">
      <w:pPr>
        <w:pStyle w:val="Textodenotadefim"/>
        <w:jc w:val="both"/>
      </w:pPr>
      <w:r>
        <w:rPr>
          <w:rStyle w:val="Refdenotadefim"/>
        </w:rPr>
        <w:endnoteRef/>
      </w:r>
      <w:r>
        <w:t xml:space="preserve"> It applies to the processing of special categories of data, i.e. personal data revealing racial or ethnic origin, political opinions, religious or philosophical beliefs, or trade union membership, as well as the processing of genetic data, biometric data for the purpose of uniquely identifying a person, data concerning health or data concerning a person's sex life or sexual orientation.</w:t>
      </w:r>
    </w:p>
  </w:endnote>
  <w:endnote w:id="3">
    <w:p w14:paraId="3796A815" w14:textId="77777777" w:rsidR="005A1196" w:rsidRDefault="00223D98">
      <w:pPr>
        <w:pStyle w:val="Textodenotadefim"/>
        <w:jc w:val="both"/>
      </w:pPr>
      <w:r>
        <w:rPr>
          <w:rStyle w:val="Refdenotadefim"/>
        </w:rPr>
        <w:endnoteRef/>
      </w:r>
      <w:r>
        <w:t xml:space="preserve"> Special categories of data, or ‘sensitive data’, are personal data revealing racial or ethnic origin, political opinions, religious or philosophical beliefs, or trade union membership, genetic data, biometric data uniquely identifying a person, data concerning health or data concerning a person’s sex life or sexual orientation.</w:t>
      </w:r>
    </w:p>
  </w:endnote>
  <w:endnote w:id="4">
    <w:p w14:paraId="29BB0D8A" w14:textId="0AC99E3B" w:rsidR="005A1196" w:rsidRDefault="00223D98">
      <w:pPr>
        <w:pStyle w:val="Textodenotadefim"/>
        <w:jc w:val="both"/>
      </w:pPr>
      <w:r>
        <w:rPr>
          <w:rStyle w:val="Refdenotadefim"/>
        </w:rPr>
        <w:endnoteRef/>
      </w:r>
      <w:r>
        <w:t xml:space="preserve"> These are personal data linked to private or family activities (such as electronic communications whose confidentiality must be protected) either because they affect the exercise of a fundamental right (such as location data the collection of which jeopardises freedom of movement) or because their breach clearly implies that the daily life of the data subject will be seriously affected (such as financial data that can be used to commit a fraud offence).</w:t>
      </w:r>
    </w:p>
  </w:endnote>
  <w:endnote w:id="5">
    <w:p w14:paraId="08032DCB" w14:textId="77777777" w:rsidR="005A1196" w:rsidRDefault="00223D98">
      <w:pPr>
        <w:pStyle w:val="Textodenotadefim"/>
        <w:jc w:val="both"/>
      </w:pPr>
      <w:r>
        <w:rPr>
          <w:rStyle w:val="Refdenotadefim"/>
        </w:rPr>
        <w:endnoteRef/>
      </w:r>
      <w:r>
        <w:t xml:space="preserve"> Examples: name, identification numbers, contacts, address, location data, marital status, financial data, image, voice or video recording, socio-demographic data, etc.</w:t>
      </w:r>
    </w:p>
  </w:endnote>
  <w:endnote w:id="6">
    <w:p w14:paraId="7D00833C" w14:textId="24F944F1" w:rsidR="005A1196" w:rsidRDefault="00223D98">
      <w:pPr>
        <w:pStyle w:val="Textodenotadefim"/>
        <w:jc w:val="both"/>
      </w:pPr>
      <w:r>
        <w:rPr>
          <w:rStyle w:val="Refdenotadefim"/>
        </w:rPr>
        <w:endnoteRef/>
      </w:r>
      <w:r>
        <w:t xml:space="preserve"> This is the case, for example, for children, employees, vulnerable segments of the population in need of special protection, e.g. people with mental illnesses, asylum seekers, elderly, sick, etc.</w:t>
      </w:r>
    </w:p>
  </w:endnote>
  <w:endnote w:id="7">
    <w:p w14:paraId="04A62661" w14:textId="4AED1F6C" w:rsidR="005A1196" w:rsidRDefault="00223D98">
      <w:pPr>
        <w:pStyle w:val="Textodenotadefim"/>
        <w:jc w:val="both"/>
      </w:pPr>
      <w:r>
        <w:rPr>
          <w:rStyle w:val="Refdenotadefim"/>
        </w:rPr>
        <w:endnoteRef/>
      </w:r>
      <w:r>
        <w:t xml:space="preserve"> processing of personal data in such a way that the personal data can no longer be attributed to a specific data subject without the use of additional information, provided that such additional information is kept separately and is subject to technical and organisational measures to ensure that the personal data cannot be attributed to an identified or identifiable natural person. For example, by creating a copy of the dataset, but where personally identifiable information (e.g. an individual’s name) has been replaced by encoded identifiers, and continuing processing in the new dataset which, on its own and without the decoding key, does not allow the identification of data subjects.</w:t>
      </w:r>
    </w:p>
  </w:endnote>
  <w:endnote w:id="8">
    <w:p w14:paraId="0BE90E14" w14:textId="6B3A9E57" w:rsidR="005A1196" w:rsidRDefault="00223D98">
      <w:pPr>
        <w:pStyle w:val="Textodenotadefim"/>
        <w:jc w:val="both"/>
      </w:pPr>
      <w:r w:rsidRPr="2A4BDDCE">
        <w:rPr>
          <w:rStyle w:val="Refdenotadefim"/>
          <w:lang w:val="pt-PT"/>
        </w:rPr>
        <w:endnoteRef/>
      </w:r>
      <w:r w:rsidR="2A4BDDCE" w:rsidRPr="0034031A">
        <w:rPr>
          <w:lang w:val="en-US"/>
        </w:rPr>
        <w:t xml:space="preserve"> In certain cases, it can be stated that a third country offers an adequate level of protection through a decision of the European Commission (‘adequacy decision’), meaning that it is possible to transfer data to an institution located in the third country without the data exporter having to provide additional guarantees and without being subject to additional conditions. In other words, transfers to an ‘adequate’ third country will be similar to an intra-EU transmission of data. See</w:t>
      </w:r>
      <w:hyperlink r:id="rId1" w:history="1">
        <w:r w:rsidR="2A4BDDCE" w:rsidRPr="0034031A">
          <w:rPr>
            <w:rStyle w:val="Hiperligao"/>
            <w:lang w:val="en-US"/>
          </w:rPr>
          <w:t>https://ec.europa.eu/info/law/law-topic/data-protection/reform/rules-business-and-organisations/obligations/what-rules-apply-if-my-organisation-transfers-data-outside-eu_pt</w:t>
        </w:r>
      </w:hyperlink>
      <w:r w:rsidR="2A4BDDCE" w:rsidRPr="0034031A">
        <w:rPr>
          <w:lang w:val="en-US"/>
        </w:rPr>
        <w:t xml:space="preserve">. The list of adequacy decisions can be found at: </w:t>
      </w:r>
      <w:hyperlink r:id="rId2" w:history="1">
        <w:r w:rsidR="2A4BDDCE" w:rsidRPr="0034031A">
          <w:rPr>
            <w:rStyle w:val="Hiperligao"/>
            <w:lang w:val="en-US"/>
          </w:rPr>
          <w:t>https://ec.europa.eu/info/law/law-topic/data-protection/international-dimension-data-protection/adequacy-decisions_pt</w:t>
        </w:r>
      </w:hyperlink>
    </w:p>
  </w:endnote>
  <w:endnote w:id="9">
    <w:p w14:paraId="4C80AB28" w14:textId="29843F9B" w:rsidR="005A1196" w:rsidRDefault="00223D98">
      <w:pPr>
        <w:pStyle w:val="Textodenotadefim"/>
        <w:jc w:val="both"/>
      </w:pPr>
      <w:r>
        <w:rPr>
          <w:rStyle w:val="Refdenotadefim"/>
        </w:rPr>
        <w:endnoteRef/>
      </w:r>
      <w:r>
        <w:t xml:space="preserve"> Examples on the meaning of each criterion are available in the WP29 Data Protection document: ‘Guidelines on Data Protection Impact Assessment (DPIA) and determining whether processing is ‘likely to result in a high risk’ for the purposes of Regulation (EU) 2016/679’, in particular the criteria set out therein and the examples on pages 10-14, https://ec.europa.eu/newsroom/article29/item-detail.cfm?item_id=611236</w:t>
      </w:r>
    </w:p>
  </w:endnote>
  <w:endnote w:id="10">
    <w:p w14:paraId="62FB136D" w14:textId="7F224AEF" w:rsidR="005A1196" w:rsidRDefault="00223D98">
      <w:pPr>
        <w:pStyle w:val="Textodenotadefim"/>
        <w:jc w:val="both"/>
      </w:pPr>
      <w:r>
        <w:rPr>
          <w:rStyle w:val="Refdenotadefim"/>
        </w:rPr>
        <w:endnoteRef/>
      </w:r>
      <w:r>
        <w:t xml:space="preserve"> In particular ‘aspects relating to the data subject’s performance at work, economic situation, health, personal preferences or interests, reliability or behaviour, location or movements’ (recitals 71 and 91 GDPR). Examples of this criterion may include: A distance learning platform where data on pupils’ activities and behaviours are collected, analysed and classified for teachers to apply differentiated pedagogies and improve learning objectives; a financial institution that makes a selective check of its clients from a bank credit reference database or from an anti-money laundering and countering the financing of terrorism or anti-fraud database; a biotechnology company that offers genetic testing directly to its customers in order to assess and predict disease or health risks; or an investigation that develops behavioural or marketing profiles based on the use or browsing of a website.</w:t>
      </w:r>
    </w:p>
  </w:endnote>
  <w:endnote w:id="11">
    <w:p w14:paraId="552517A2" w14:textId="4020513D" w:rsidR="005A1196" w:rsidRDefault="00223D98">
      <w:pPr>
        <w:pStyle w:val="Textodenotadefim"/>
        <w:jc w:val="both"/>
      </w:pPr>
      <w:r>
        <w:rPr>
          <w:rStyle w:val="Refdenotadefim"/>
        </w:rPr>
        <w:endnoteRef/>
      </w:r>
      <w:r>
        <w:t xml:space="preserve"> Processing for the purpose of taking decisions on data subjects which produces ‘legal effects concerning the natural person’ or ‘similarly significantly affects him or her’ (Art. 35(3)(a) GDPR). For example, processing may involve the exclusion or discrimination of individuals. Treatment with little or no effect on individuals does not meet these specific criteria.</w:t>
      </w:r>
    </w:p>
  </w:endnote>
  <w:endnote w:id="12">
    <w:p w14:paraId="0B08964B" w14:textId="16FBC15F" w:rsidR="005A1196" w:rsidRDefault="00223D98">
      <w:pPr>
        <w:pStyle w:val="Textodenotadefim"/>
        <w:jc w:val="both"/>
      </w:pPr>
      <w:r>
        <w:rPr>
          <w:rStyle w:val="Refdenotadefim"/>
        </w:rPr>
        <w:endnoteRef/>
      </w:r>
      <w:r>
        <w:t xml:space="preserve"> Processing used to observe, monitor or control data subjects, including data collected through networks, or a ‘systematic monitoring of publicly accessible areas’ (Art. 35(3)(c) GDPR). For example, video capture for processing and researching the routes used by people on the move in a publicly accessible building, e.g. at a university.</w:t>
      </w:r>
    </w:p>
    <w:p w14:paraId="41FC114D" w14:textId="77777777" w:rsidR="005063B1" w:rsidRDefault="005063B1">
      <w:pPr>
        <w:pStyle w:val="Textodenotadefim"/>
        <w:jc w:val="both"/>
      </w:pPr>
    </w:p>
    <w:p w14:paraId="28612B0A" w14:textId="77777777" w:rsidR="005063B1" w:rsidRDefault="005063B1">
      <w:pPr>
        <w:pStyle w:val="Textodenotadefim"/>
        <w:jc w:val="both"/>
      </w:pPr>
    </w:p>
    <w:p w14:paraId="11C6C2FC" w14:textId="77777777" w:rsidR="005063B1" w:rsidRDefault="005063B1">
      <w:pPr>
        <w:pStyle w:val="Textodenotadefim"/>
        <w:jc w:val="both"/>
      </w:pPr>
    </w:p>
  </w:endnote>
  <w:endnote w:id="13">
    <w:p w14:paraId="611108F6" w14:textId="2519C51D" w:rsidR="005A1196" w:rsidRDefault="00223D98">
      <w:pPr>
        <w:spacing w:after="0"/>
        <w:jc w:val="both"/>
        <w:rPr>
          <w:sz w:val="20"/>
        </w:rPr>
      </w:pPr>
      <w:r>
        <w:rPr>
          <w:rStyle w:val="Refdenotadefim"/>
        </w:rPr>
        <w:endnoteRef/>
      </w:r>
      <w:r>
        <w:t xml:space="preserve"> </w:t>
      </w:r>
      <w:r>
        <w:rPr>
          <w:sz w:val="20"/>
        </w:rPr>
        <w:t>There is no definition of what constitutes a large scale in the GDPR. The following factors may be considered in the assessment:</w:t>
      </w:r>
    </w:p>
    <w:p w14:paraId="1A8EE8DE" w14:textId="0C850241" w:rsidR="005A1196" w:rsidRDefault="00223D98">
      <w:pPr>
        <w:pStyle w:val="P68B1DB1-ListParagraph8"/>
        <w:numPr>
          <w:ilvl w:val="0"/>
          <w:numId w:val="4"/>
        </w:numPr>
        <w:spacing w:after="0"/>
        <w:jc w:val="both"/>
      </w:pPr>
      <w:r>
        <w:t>the number of data subjects affected as a concrete number or as a percentage of the population concerned, for example a high percentage of Iscte students;</w:t>
      </w:r>
    </w:p>
    <w:p w14:paraId="37CECF4A" w14:textId="77777777" w:rsidR="005A1196" w:rsidRDefault="00223D98">
      <w:pPr>
        <w:pStyle w:val="P68B1DB1-ListParagraph8"/>
        <w:numPr>
          <w:ilvl w:val="0"/>
          <w:numId w:val="4"/>
        </w:numPr>
        <w:spacing w:after="0"/>
        <w:jc w:val="both"/>
      </w:pPr>
      <w:r>
        <w:t>the volume of data and/or the extent of the different data elements being processed;</w:t>
      </w:r>
    </w:p>
    <w:p w14:paraId="789A9D14" w14:textId="77777777" w:rsidR="005A1196" w:rsidRDefault="00223D98">
      <w:pPr>
        <w:pStyle w:val="P68B1DB1-ListParagraph8"/>
        <w:numPr>
          <w:ilvl w:val="0"/>
          <w:numId w:val="4"/>
        </w:numPr>
        <w:spacing w:after="0"/>
        <w:jc w:val="both"/>
      </w:pPr>
      <w:r>
        <w:t>the duration or permanence of the data processing activity;</w:t>
      </w:r>
    </w:p>
    <w:p w14:paraId="30B33E04" w14:textId="47A74F50" w:rsidR="005A1196" w:rsidRDefault="00223D98">
      <w:pPr>
        <w:pStyle w:val="P68B1DB1-ListParagraph8"/>
        <w:numPr>
          <w:ilvl w:val="0"/>
          <w:numId w:val="4"/>
        </w:numPr>
        <w:spacing w:after="0"/>
        <w:jc w:val="both"/>
      </w:pPr>
      <w:r>
        <w:t>the geographical scope of the processing activity.</w:t>
      </w:r>
    </w:p>
    <w:p w14:paraId="675EE103" w14:textId="6E0321B4" w:rsidR="005A1196" w:rsidRDefault="00223D98">
      <w:pPr>
        <w:pStyle w:val="Textodenotaderodap"/>
        <w:spacing w:after="0"/>
        <w:jc w:val="both"/>
      </w:pPr>
      <w:r>
        <w:t xml:space="preserve">Examples of large-scale treatment include: i) The processing of data of a technology for the use of individuals in a population and that makes contact tracing, such as Stayaway Covid; the processing of patient data in the normal exercise of the activities of a hospital; the processing of travel data of persons using the public transport system of a city; processing of customer data in the normal course of business of an insurance company or a bank. </w:t>
      </w:r>
    </w:p>
    <w:p w14:paraId="350BD9FE" w14:textId="6AB9077E" w:rsidR="005A1196" w:rsidRDefault="00223D98">
      <w:pPr>
        <w:pStyle w:val="Textodenotaderodap"/>
        <w:spacing w:after="0"/>
        <w:jc w:val="both"/>
      </w:pPr>
      <w:r>
        <w:t xml:space="preserve">Examples that </w:t>
      </w:r>
      <w:r>
        <w:rPr>
          <w:b/>
        </w:rPr>
        <w:t>do not</w:t>
      </w:r>
      <w:r>
        <w:t xml:space="preserve"> constitute large-scale treatment include: the processing of patient data by a physician; the processing of personal data relating to criminal convictions and offences by a lawyer.</w:t>
      </w:r>
    </w:p>
    <w:p w14:paraId="06542CF0" w14:textId="55FC686D" w:rsidR="00B3684F" w:rsidRDefault="00223D98">
      <w:pPr>
        <w:pStyle w:val="Textodenotaderodap"/>
        <w:spacing w:after="0"/>
        <w:jc w:val="both"/>
      </w:pPr>
      <w:r>
        <w:t xml:space="preserve">See section 3 of the following WP29 document: </w:t>
      </w:r>
      <w:hyperlink r:id="rId3" w:history="1">
        <w:r w:rsidR="00B3684F" w:rsidRPr="00477774">
          <w:rPr>
            <w:rStyle w:val="Hiperligao"/>
          </w:rPr>
          <w:t>https://www.cnpd.pt/media/meplvdie/wp243rev01_en.pdf</w:t>
        </w:r>
      </w:hyperlink>
    </w:p>
    <w:p w14:paraId="617101DB" w14:textId="74C6B67F" w:rsidR="005A1196" w:rsidRDefault="00223D98">
      <w:pPr>
        <w:pStyle w:val="Textodenotaderodap"/>
        <w:spacing w:after="0"/>
        <w:jc w:val="both"/>
      </w:pPr>
      <w:r>
        <w:t xml:space="preserve"> </w:t>
      </w:r>
    </w:p>
  </w:endnote>
  <w:endnote w:id="14">
    <w:p w14:paraId="637A790F" w14:textId="53360498" w:rsidR="005A1196" w:rsidRDefault="00223D98">
      <w:pPr>
        <w:pStyle w:val="Textodenotadefim"/>
        <w:jc w:val="both"/>
      </w:pPr>
      <w:r>
        <w:rPr>
          <w:rStyle w:val="Refdenotadefim"/>
        </w:rPr>
        <w:endnoteRef/>
      </w:r>
      <w:r>
        <w:t xml:space="preserve"> For example, originating from two or more data processing operations carried out for different purposes and/or by different data controllers in such a way that they exceed the reasonable expectations of the data subject. For example, the processing of personal data of the curriculum and performance of students of a university institution and, for that purpose, also uses personal data relating to the same students and publicly available on a social network. </w:t>
      </w:r>
    </w:p>
  </w:endnote>
  <w:endnote w:id="15">
    <w:p w14:paraId="6C832F08" w14:textId="17432BDA" w:rsidR="005A1196" w:rsidRDefault="00223D98">
      <w:pPr>
        <w:pStyle w:val="Textodenotadefim"/>
        <w:jc w:val="both"/>
      </w:pPr>
      <w:r>
        <w:rPr>
          <w:rStyle w:val="Refdenotadefim"/>
        </w:rPr>
        <w:endnoteRef/>
      </w:r>
      <w:r>
        <w:t xml:space="preserve"> When the use of technology may involve new ways of collecting and using data, possibly with a high risk to the rights and freedoms of individuals. For example, combining the use of fingerprint and facial recognition to improve physical access control to a building. The use of big data, Artificial Intelligence techniques or Internet of Things applications are candidates for this criterion.</w:t>
      </w:r>
    </w:p>
  </w:endnote>
  <w:endnote w:id="16">
    <w:p w14:paraId="7FB02609" w14:textId="7BE97E8B" w:rsidR="005A1196" w:rsidRDefault="00223D98">
      <w:pPr>
        <w:pStyle w:val="Textodenotaderodap"/>
        <w:spacing w:after="0" w:line="240" w:lineRule="auto"/>
        <w:jc w:val="both"/>
      </w:pPr>
      <w:r>
        <w:rPr>
          <w:rStyle w:val="Refdenotadefim"/>
        </w:rPr>
        <w:endnoteRef/>
      </w:r>
      <w:r>
        <w:t xml:space="preserve"> For example, processing operations to authorise, modify or deny data subjects access to a service or to enter into a contract. For example, when a bank makes a selective check of its customers from a database of bank credit references in order to decide whether or not to grant them a loan.</w:t>
      </w:r>
    </w:p>
  </w:endnote>
  <w:endnote w:id="17">
    <w:p w14:paraId="46B6B452" w14:textId="752A37A6" w:rsidR="005A1196" w:rsidRDefault="00223D98">
      <w:pPr>
        <w:pStyle w:val="Textodenotadefim"/>
        <w:jc w:val="both"/>
      </w:pPr>
      <w:r>
        <w:rPr>
          <w:rStyle w:val="Refdenotadefim"/>
        </w:rPr>
        <w:endnoteRef/>
      </w:r>
      <w:r>
        <w:t xml:space="preserve"> See WP20 document: ‘Guidelines on Data Protection Impact Assessment (DPIA) and determining whether processing is ‘likely to result in a high risk’ for the purposes of Regulation (EU) 2016/679’, https://ec.europa.eu/newsroom/article29/item-detail.cfm?item_id=611236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427A" w14:textId="264758FB" w:rsidR="005A1196" w:rsidRDefault="00223D98">
    <w:pPr>
      <w:pStyle w:val="Rodap"/>
    </w:pPr>
    <w:r>
      <w:rPr>
        <w:noProof/>
      </w:rPr>
      <w:drawing>
        <wp:inline distT="0" distB="0" distL="0" distR="0" wp14:anchorId="49C53C17" wp14:editId="726DB370">
          <wp:extent cx="5400040" cy="537845"/>
          <wp:effectExtent l="0" t="0" r="0" b="0"/>
          <wp:docPr id="1757466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37845"/>
                  </a:xfrm>
                  <a:prstGeom prst="rect">
                    <a:avLst/>
                  </a:prstGeom>
                  <a:noFill/>
                  <a:ln>
                    <a:noFill/>
                  </a:ln>
                </pic:spPr>
              </pic:pic>
            </a:graphicData>
          </a:graphic>
        </wp:inline>
      </w:drawing>
    </w:r>
  </w:p>
  <w:p w14:paraId="790CD54F" w14:textId="77777777" w:rsidR="00223D98" w:rsidRPr="00223D98" w:rsidRDefault="00223D98">
    <w:pPr>
      <w:pStyle w:val="Rodap"/>
      <w:rPr>
        <w:sz w:val="16"/>
        <w:szCs w:val="16"/>
      </w:rPr>
    </w:pPr>
  </w:p>
  <w:p w14:paraId="58766D20" w14:textId="677635CE" w:rsidR="00223D98" w:rsidRPr="00223D98" w:rsidRDefault="00223D98" w:rsidP="00223D98">
    <w:pPr>
      <w:pStyle w:val="Rodap"/>
      <w:jc w:val="right"/>
      <w:rPr>
        <w:sz w:val="12"/>
        <w:szCs w:val="12"/>
      </w:rPr>
    </w:pPr>
    <w:r w:rsidRPr="00223D98">
      <w:rPr>
        <w:sz w:val="12"/>
        <w:szCs w:val="12"/>
      </w:rPr>
      <w:t>TRANSLATED ON: HTTPS://COMMISSION.EUROPA.EU/RESOURCES-PARTNERS/ETRANSLATION_EN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3A72F" w14:textId="77777777" w:rsidR="001002C3" w:rsidRDefault="001002C3">
      <w:r>
        <w:separator/>
      </w:r>
    </w:p>
  </w:footnote>
  <w:footnote w:type="continuationSeparator" w:id="0">
    <w:p w14:paraId="564625B3" w14:textId="77777777" w:rsidR="001002C3" w:rsidRDefault="0010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CE505" w14:textId="3D7A63E7" w:rsidR="005A1196" w:rsidRDefault="006535A9">
    <w:pPr>
      <w:pStyle w:val="Cabealho"/>
      <w:jc w:val="center"/>
    </w:pPr>
    <w:r>
      <w:rPr>
        <w:noProof/>
      </w:rPr>
      <w:drawing>
        <wp:anchor distT="0" distB="0" distL="114300" distR="114300" simplePos="0" relativeHeight="251658240" behindDoc="1" locked="0" layoutInCell="1" allowOverlap="1" wp14:anchorId="5D9FFA67" wp14:editId="5CCCF25B">
          <wp:simplePos x="0" y="0"/>
          <wp:positionH relativeFrom="column">
            <wp:posOffset>1167765</wp:posOffset>
          </wp:positionH>
          <wp:positionV relativeFrom="paragraph">
            <wp:posOffset>74295</wp:posOffset>
          </wp:positionV>
          <wp:extent cx="2809875" cy="854131"/>
          <wp:effectExtent l="0" t="0" r="0" b="0"/>
          <wp:wrapNone/>
          <wp:docPr id="2086554962" name="Imagem 1"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41009" name="Imagem 1" descr="Uma imagem com preto, escuridã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09875" cy="854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B3405"/>
    <w:multiLevelType w:val="multilevel"/>
    <w:tmpl w:val="11843776"/>
    <w:lvl w:ilvl="0">
      <w:start w:val="1"/>
      <w:numFmt w:val="upperLetter"/>
      <w:pStyle w:val="Ttulo1"/>
      <w:lvlText w:val="%1."/>
      <w:lvlJc w:val="left"/>
      <w:pPr>
        <w:ind w:left="360" w:hanging="360"/>
      </w:pPr>
      <w:rPr>
        <w:rFonts w:hint="default"/>
        <w:sz w:val="22"/>
        <w:szCs w:val="22"/>
      </w:rPr>
    </w:lvl>
    <w:lvl w:ilvl="1">
      <w:start w:val="1"/>
      <w:numFmt w:val="decimal"/>
      <w:pStyle w:val="Ttulo2"/>
      <w:lvlText w:val="%1.%2"/>
      <w:lvlJc w:val="left"/>
      <w:pPr>
        <w:tabs>
          <w:tab w:val="num" w:pos="-142"/>
        </w:tabs>
        <w:ind w:left="-567" w:firstLine="0"/>
      </w:pPr>
      <w:rPr>
        <w:rFonts w:hint="default"/>
      </w:rPr>
    </w:lvl>
    <w:lvl w:ilvl="2">
      <w:start w:val="1"/>
      <w:numFmt w:val="none"/>
      <w:lvlText w:val=""/>
      <w:lvlJc w:val="left"/>
      <w:pPr>
        <w:tabs>
          <w:tab w:val="num" w:pos="513"/>
        </w:tabs>
        <w:ind w:left="513" w:hanging="720"/>
      </w:pPr>
      <w:rPr>
        <w:rFonts w:hint="default"/>
      </w:rPr>
    </w:lvl>
    <w:lvl w:ilvl="3">
      <w:start w:val="1"/>
      <w:numFmt w:val="decimal"/>
      <w:lvlRestart w:val="2"/>
      <w:lvlText w:val="%1.%2.%4"/>
      <w:lvlJc w:val="left"/>
      <w:pPr>
        <w:tabs>
          <w:tab w:val="num" w:pos="993"/>
        </w:tabs>
        <w:ind w:left="993" w:firstLine="0"/>
      </w:pPr>
      <w:rPr>
        <w:rFonts w:hint="default"/>
        <w:b/>
        <w:i w:val="0"/>
      </w:rPr>
    </w:lvl>
    <w:lvl w:ilvl="4">
      <w:start w:val="1"/>
      <w:numFmt w:val="decimal"/>
      <w:lvlText w:val="%1.%2.%3.%4.%5"/>
      <w:lvlJc w:val="left"/>
      <w:pPr>
        <w:tabs>
          <w:tab w:val="num" w:pos="801"/>
        </w:tabs>
        <w:ind w:left="801" w:hanging="1008"/>
      </w:pPr>
      <w:rPr>
        <w:rFonts w:hint="default"/>
      </w:rPr>
    </w:lvl>
    <w:lvl w:ilvl="5">
      <w:start w:val="1"/>
      <w:numFmt w:val="decimal"/>
      <w:lvlText w:val="%1.%2.%3.%4.%5.%6"/>
      <w:lvlJc w:val="left"/>
      <w:pPr>
        <w:tabs>
          <w:tab w:val="num" w:pos="945"/>
        </w:tabs>
        <w:ind w:left="945" w:hanging="1152"/>
      </w:pPr>
      <w:rPr>
        <w:rFonts w:hint="default"/>
      </w:rPr>
    </w:lvl>
    <w:lvl w:ilvl="6">
      <w:start w:val="1"/>
      <w:numFmt w:val="decimal"/>
      <w:lvlText w:val="%1.%2.%3.%4.%5.%6.%7"/>
      <w:lvlJc w:val="left"/>
      <w:pPr>
        <w:tabs>
          <w:tab w:val="num" w:pos="1089"/>
        </w:tabs>
        <w:ind w:left="1089" w:hanging="1296"/>
      </w:pPr>
      <w:rPr>
        <w:rFonts w:hint="default"/>
      </w:rPr>
    </w:lvl>
    <w:lvl w:ilvl="7">
      <w:start w:val="1"/>
      <w:numFmt w:val="decimal"/>
      <w:lvlText w:val="%1.%2.%3.%4.%5.%6.%7.%8"/>
      <w:lvlJc w:val="left"/>
      <w:pPr>
        <w:tabs>
          <w:tab w:val="num" w:pos="1233"/>
        </w:tabs>
        <w:ind w:left="1233" w:hanging="1440"/>
      </w:pPr>
      <w:rPr>
        <w:rFonts w:hint="default"/>
      </w:rPr>
    </w:lvl>
    <w:lvl w:ilvl="8">
      <w:start w:val="1"/>
      <w:numFmt w:val="decimal"/>
      <w:lvlText w:val="%1.%2.%3.%4.%5.%6.%7.%8.%9"/>
      <w:lvlJc w:val="left"/>
      <w:pPr>
        <w:tabs>
          <w:tab w:val="num" w:pos="1377"/>
        </w:tabs>
        <w:ind w:left="1377" w:hanging="1584"/>
      </w:pPr>
      <w:rPr>
        <w:rFonts w:hint="default"/>
      </w:rPr>
    </w:lvl>
  </w:abstractNum>
  <w:abstractNum w:abstractNumId="1" w15:restartNumberingAfterBreak="0">
    <w:nsid w:val="2A535B12"/>
    <w:multiLevelType w:val="multilevel"/>
    <w:tmpl w:val="35C2DAD6"/>
    <w:lvl w:ilvl="0">
      <w:start w:val="9"/>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67310139">
    <w:abstractNumId w:val="0"/>
  </w:num>
  <w:num w:numId="2" w16cid:durableId="1012336618">
    <w:abstractNumId w:val="0"/>
  </w:num>
  <w:num w:numId="3" w16cid:durableId="797838095">
    <w:abstractNumId w:val="1"/>
  </w:num>
  <w:num w:numId="4" w16cid:durableId="2033921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53"/>
    <w:rsid w:val="000066AF"/>
    <w:rsid w:val="00006A60"/>
    <w:rsid w:val="000132F0"/>
    <w:rsid w:val="00035DCF"/>
    <w:rsid w:val="000542FB"/>
    <w:rsid w:val="00057C9F"/>
    <w:rsid w:val="00062977"/>
    <w:rsid w:val="00083E98"/>
    <w:rsid w:val="000841CA"/>
    <w:rsid w:val="000E5F20"/>
    <w:rsid w:val="001002C3"/>
    <w:rsid w:val="00121D75"/>
    <w:rsid w:val="00124410"/>
    <w:rsid w:val="0014402C"/>
    <w:rsid w:val="00152A48"/>
    <w:rsid w:val="00161F50"/>
    <w:rsid w:val="001801BC"/>
    <w:rsid w:val="001C3A28"/>
    <w:rsid w:val="00200300"/>
    <w:rsid w:val="002160ED"/>
    <w:rsid w:val="00223D98"/>
    <w:rsid w:val="00241BB1"/>
    <w:rsid w:val="00255E53"/>
    <w:rsid w:val="002651AD"/>
    <w:rsid w:val="00273904"/>
    <w:rsid w:val="00295239"/>
    <w:rsid w:val="002D3C4D"/>
    <w:rsid w:val="003044C6"/>
    <w:rsid w:val="00311041"/>
    <w:rsid w:val="00325622"/>
    <w:rsid w:val="00334A56"/>
    <w:rsid w:val="0034031A"/>
    <w:rsid w:val="003628B1"/>
    <w:rsid w:val="00373D7F"/>
    <w:rsid w:val="00377B0F"/>
    <w:rsid w:val="003846DD"/>
    <w:rsid w:val="00384BD2"/>
    <w:rsid w:val="00390F0C"/>
    <w:rsid w:val="003A5514"/>
    <w:rsid w:val="003B5C72"/>
    <w:rsid w:val="00405CEA"/>
    <w:rsid w:val="00405E7F"/>
    <w:rsid w:val="00406CA8"/>
    <w:rsid w:val="004352E9"/>
    <w:rsid w:val="0044329C"/>
    <w:rsid w:val="00450C85"/>
    <w:rsid w:val="004901B1"/>
    <w:rsid w:val="004A2B9B"/>
    <w:rsid w:val="004B4AF1"/>
    <w:rsid w:val="004B7B27"/>
    <w:rsid w:val="004C08D3"/>
    <w:rsid w:val="004C382F"/>
    <w:rsid w:val="004C5189"/>
    <w:rsid w:val="004D15B4"/>
    <w:rsid w:val="004F7444"/>
    <w:rsid w:val="00501334"/>
    <w:rsid w:val="005063B1"/>
    <w:rsid w:val="00513CD1"/>
    <w:rsid w:val="0052383D"/>
    <w:rsid w:val="005336D4"/>
    <w:rsid w:val="00563F05"/>
    <w:rsid w:val="0056506C"/>
    <w:rsid w:val="00584DAC"/>
    <w:rsid w:val="005A1196"/>
    <w:rsid w:val="005A3A5C"/>
    <w:rsid w:val="005A3D25"/>
    <w:rsid w:val="005C5EB3"/>
    <w:rsid w:val="005F7C4E"/>
    <w:rsid w:val="00616987"/>
    <w:rsid w:val="00623A10"/>
    <w:rsid w:val="00627578"/>
    <w:rsid w:val="00630FDC"/>
    <w:rsid w:val="00640DB4"/>
    <w:rsid w:val="00651ED2"/>
    <w:rsid w:val="006535A9"/>
    <w:rsid w:val="00673146"/>
    <w:rsid w:val="006749BB"/>
    <w:rsid w:val="0067527F"/>
    <w:rsid w:val="00681D53"/>
    <w:rsid w:val="006A26D8"/>
    <w:rsid w:val="006A4A7F"/>
    <w:rsid w:val="006A66ED"/>
    <w:rsid w:val="006A7091"/>
    <w:rsid w:val="006B4C85"/>
    <w:rsid w:val="006D178C"/>
    <w:rsid w:val="006D3A1E"/>
    <w:rsid w:val="006D4A56"/>
    <w:rsid w:val="006D5C1E"/>
    <w:rsid w:val="006E36ED"/>
    <w:rsid w:val="007234E6"/>
    <w:rsid w:val="007572B1"/>
    <w:rsid w:val="00763290"/>
    <w:rsid w:val="007633B5"/>
    <w:rsid w:val="007710A4"/>
    <w:rsid w:val="00773B7A"/>
    <w:rsid w:val="00775D22"/>
    <w:rsid w:val="0077695C"/>
    <w:rsid w:val="0079323A"/>
    <w:rsid w:val="007A4379"/>
    <w:rsid w:val="007C3FCE"/>
    <w:rsid w:val="007D2113"/>
    <w:rsid w:val="007E75BB"/>
    <w:rsid w:val="007F26BB"/>
    <w:rsid w:val="00800DDF"/>
    <w:rsid w:val="00813174"/>
    <w:rsid w:val="008231E1"/>
    <w:rsid w:val="00824303"/>
    <w:rsid w:val="00827DAD"/>
    <w:rsid w:val="00830BF2"/>
    <w:rsid w:val="00845304"/>
    <w:rsid w:val="0084538A"/>
    <w:rsid w:val="0085112C"/>
    <w:rsid w:val="00875386"/>
    <w:rsid w:val="008805EB"/>
    <w:rsid w:val="008929D0"/>
    <w:rsid w:val="008A2E04"/>
    <w:rsid w:val="008B1C5C"/>
    <w:rsid w:val="008B247C"/>
    <w:rsid w:val="008C5E5B"/>
    <w:rsid w:val="008D34B5"/>
    <w:rsid w:val="008E1097"/>
    <w:rsid w:val="00921871"/>
    <w:rsid w:val="00942035"/>
    <w:rsid w:val="00952E24"/>
    <w:rsid w:val="00957177"/>
    <w:rsid w:val="00970B9C"/>
    <w:rsid w:val="00984141"/>
    <w:rsid w:val="00985885"/>
    <w:rsid w:val="00985BA4"/>
    <w:rsid w:val="009C1832"/>
    <w:rsid w:val="009D1120"/>
    <w:rsid w:val="009D64D5"/>
    <w:rsid w:val="009F03C6"/>
    <w:rsid w:val="00A046F8"/>
    <w:rsid w:val="00A32FF8"/>
    <w:rsid w:val="00A96233"/>
    <w:rsid w:val="00A97DB2"/>
    <w:rsid w:val="00AA04F0"/>
    <w:rsid w:val="00AC274C"/>
    <w:rsid w:val="00B05DAF"/>
    <w:rsid w:val="00B21EF1"/>
    <w:rsid w:val="00B31017"/>
    <w:rsid w:val="00B3684F"/>
    <w:rsid w:val="00B43D89"/>
    <w:rsid w:val="00B7271A"/>
    <w:rsid w:val="00B72722"/>
    <w:rsid w:val="00B72CFA"/>
    <w:rsid w:val="00B73B57"/>
    <w:rsid w:val="00B77617"/>
    <w:rsid w:val="00B835E6"/>
    <w:rsid w:val="00BA226F"/>
    <w:rsid w:val="00BA435E"/>
    <w:rsid w:val="00BC11ED"/>
    <w:rsid w:val="00BE3934"/>
    <w:rsid w:val="00C14EF4"/>
    <w:rsid w:val="00C22E14"/>
    <w:rsid w:val="00C32D63"/>
    <w:rsid w:val="00C43DC0"/>
    <w:rsid w:val="00C64F60"/>
    <w:rsid w:val="00C779CF"/>
    <w:rsid w:val="00C847E4"/>
    <w:rsid w:val="00C908B9"/>
    <w:rsid w:val="00C96E7C"/>
    <w:rsid w:val="00CA46E2"/>
    <w:rsid w:val="00CB3EDB"/>
    <w:rsid w:val="00CF066A"/>
    <w:rsid w:val="00CF4F50"/>
    <w:rsid w:val="00CF5D18"/>
    <w:rsid w:val="00D04DC7"/>
    <w:rsid w:val="00D36C27"/>
    <w:rsid w:val="00D402BB"/>
    <w:rsid w:val="00D71B36"/>
    <w:rsid w:val="00D84774"/>
    <w:rsid w:val="00D8768C"/>
    <w:rsid w:val="00DB2574"/>
    <w:rsid w:val="00DC3C94"/>
    <w:rsid w:val="00DD3937"/>
    <w:rsid w:val="00DE5EEB"/>
    <w:rsid w:val="00DF377C"/>
    <w:rsid w:val="00E07783"/>
    <w:rsid w:val="00E0786A"/>
    <w:rsid w:val="00E11F9C"/>
    <w:rsid w:val="00E2546C"/>
    <w:rsid w:val="00E40873"/>
    <w:rsid w:val="00E61899"/>
    <w:rsid w:val="00E723CB"/>
    <w:rsid w:val="00E75113"/>
    <w:rsid w:val="00E81DA7"/>
    <w:rsid w:val="00E821F8"/>
    <w:rsid w:val="00EE28C6"/>
    <w:rsid w:val="00EE33D1"/>
    <w:rsid w:val="00EE7C40"/>
    <w:rsid w:val="00EF1EA4"/>
    <w:rsid w:val="00F0189D"/>
    <w:rsid w:val="00F21FEA"/>
    <w:rsid w:val="00F41DF7"/>
    <w:rsid w:val="00F57E24"/>
    <w:rsid w:val="00F620A0"/>
    <w:rsid w:val="00F72EB4"/>
    <w:rsid w:val="00FB2A87"/>
    <w:rsid w:val="00FB5942"/>
    <w:rsid w:val="00FB61D2"/>
    <w:rsid w:val="00FC4D03"/>
    <w:rsid w:val="00FD0602"/>
    <w:rsid w:val="0D55631F"/>
    <w:rsid w:val="0E721887"/>
    <w:rsid w:val="15E549C1"/>
    <w:rsid w:val="1C10E517"/>
    <w:rsid w:val="24E88318"/>
    <w:rsid w:val="2A4BDDCE"/>
    <w:rsid w:val="3CA6F6F4"/>
    <w:rsid w:val="3D3EF8E2"/>
    <w:rsid w:val="3F636C3B"/>
    <w:rsid w:val="44BD06EC"/>
    <w:rsid w:val="53CD24F9"/>
    <w:rsid w:val="624B22CD"/>
    <w:rsid w:val="6CD795DD"/>
    <w:rsid w:val="7908C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141D9"/>
  <w15:docId w15:val="{DF8BCE6B-065C-4443-8C29-FAFA3386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53"/>
    <w:rPr>
      <w:sz w:val="24"/>
    </w:rPr>
  </w:style>
  <w:style w:type="paragraph" w:styleId="Ttulo1">
    <w:name w:val="heading 1"/>
    <w:basedOn w:val="Normal"/>
    <w:next w:val="Normal"/>
    <w:link w:val="Ttulo1Carter"/>
    <w:autoRedefine/>
    <w:qFormat/>
    <w:rsid w:val="006749BB"/>
    <w:pPr>
      <w:keepNext/>
      <w:numPr>
        <w:numId w:val="2"/>
      </w:numPr>
      <w:spacing w:after="0" w:line="240" w:lineRule="auto"/>
      <w:ind w:left="357" w:hanging="357"/>
      <w:outlineLvl w:val="0"/>
    </w:pPr>
    <w:rPr>
      <w:rFonts w:eastAsia="Times New Roman" w:cs="Times New Roman"/>
      <w:b/>
      <w:caps/>
      <w:sz w:val="22"/>
    </w:rPr>
  </w:style>
  <w:style w:type="paragraph" w:styleId="Ttulo2">
    <w:name w:val="heading 2"/>
    <w:basedOn w:val="Normal"/>
    <w:next w:val="Normal"/>
    <w:link w:val="Ttulo2Carter"/>
    <w:autoRedefine/>
    <w:qFormat/>
    <w:rsid w:val="0056506C"/>
    <w:pPr>
      <w:keepNext/>
      <w:numPr>
        <w:ilvl w:val="1"/>
        <w:numId w:val="2"/>
      </w:numPr>
      <w:tabs>
        <w:tab w:val="clear" w:pos="-142"/>
        <w:tab w:val="num" w:pos="567"/>
      </w:tabs>
      <w:spacing w:after="0" w:line="240" w:lineRule="auto"/>
      <w:ind w:left="340" w:hanging="340"/>
      <w:jc w:val="both"/>
      <w:outlineLvl w:val="1"/>
    </w:pPr>
    <w:rPr>
      <w:rFonts w:eastAsia="Times New Roman" w:cs="Times New Roman"/>
      <w:b/>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6749BB"/>
    <w:rPr>
      <w:rFonts w:eastAsia="Times New Roman" w:cs="Times New Roman"/>
      <w:b/>
      <w:caps/>
    </w:rPr>
  </w:style>
  <w:style w:type="character" w:customStyle="1" w:styleId="Ttulo2Carter">
    <w:name w:val="Título 2 Caráter"/>
    <w:basedOn w:val="Tipodeletrapredefinidodopargrafo"/>
    <w:link w:val="Ttulo2"/>
    <w:rsid w:val="0056506C"/>
    <w:rPr>
      <w:rFonts w:eastAsia="Times New Roman" w:cs="Times New Roman"/>
      <w:b/>
    </w:rPr>
  </w:style>
  <w:style w:type="paragraph" w:customStyle="1" w:styleId="Comdatas">
    <w:name w:val="Com datas"/>
    <w:basedOn w:val="Normal"/>
    <w:link w:val="ComdatasCarter"/>
    <w:autoRedefine/>
    <w:qFormat/>
    <w:rsid w:val="00EE7C40"/>
    <w:pPr>
      <w:jc w:val="both"/>
    </w:pPr>
  </w:style>
  <w:style w:type="character" w:customStyle="1" w:styleId="ComdatasCarter">
    <w:name w:val="Com datas Caráter"/>
    <w:basedOn w:val="Tipodeletrapredefinidodopargrafo"/>
    <w:link w:val="Comdatas"/>
    <w:rsid w:val="00EE7C40"/>
  </w:style>
  <w:style w:type="paragraph" w:customStyle="1" w:styleId="Cabealho3">
    <w:name w:val="Cabeçalho 3"/>
    <w:basedOn w:val="Normal"/>
    <w:next w:val="Normal"/>
    <w:autoRedefine/>
    <w:qFormat/>
    <w:rsid w:val="00584DAC"/>
    <w:pPr>
      <w:keepLines/>
      <w:widowControl w:val="0"/>
      <w:spacing w:after="120"/>
      <w:jc w:val="both"/>
      <w:outlineLvl w:val="2"/>
    </w:pPr>
    <w:rPr>
      <w:rFonts w:ascii="Times New Roman" w:eastAsia="Times New Roman" w:hAnsi="Times New Roman" w:cs="Times New Roman"/>
      <w:i/>
      <w:smallCaps/>
    </w:rPr>
  </w:style>
  <w:style w:type="paragraph" w:customStyle="1" w:styleId="normalcomindesq">
    <w:name w:val="normal com ind esq"/>
    <w:basedOn w:val="Normal"/>
    <w:link w:val="normalcomindesqCarter"/>
    <w:autoRedefine/>
    <w:qFormat/>
    <w:rsid w:val="0085112C"/>
    <w:pPr>
      <w:jc w:val="both"/>
    </w:pPr>
  </w:style>
  <w:style w:type="character" w:customStyle="1" w:styleId="normalcomindesqCarter">
    <w:name w:val="normal com ind esq Caráter"/>
    <w:basedOn w:val="Tipodeletrapredefinidodopargrafo"/>
    <w:link w:val="normalcomindesq"/>
    <w:rsid w:val="0085112C"/>
  </w:style>
  <w:style w:type="table" w:styleId="TabelacomGrelha">
    <w:name w:val="Table Grid"/>
    <w:basedOn w:val="Tabelanormal"/>
    <w:uiPriority w:val="39"/>
    <w:rsid w:val="00255E5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B3EDB"/>
    <w:pPr>
      <w:ind w:left="720"/>
      <w:contextualSpacing/>
    </w:pPr>
    <w:rPr>
      <w:sz w:val="22"/>
    </w:rPr>
  </w:style>
  <w:style w:type="paragraph" w:styleId="Textodenotaderodap">
    <w:name w:val="footnote text"/>
    <w:basedOn w:val="Normal"/>
    <w:link w:val="TextodenotaderodapCarter"/>
    <w:uiPriority w:val="99"/>
    <w:unhideWhenUsed/>
    <w:rsid w:val="007F26BB"/>
    <w:rPr>
      <w:sz w:val="20"/>
    </w:rPr>
  </w:style>
  <w:style w:type="character" w:customStyle="1" w:styleId="TextodenotaderodapCarter">
    <w:name w:val="Texto de nota de rodapé Caráter"/>
    <w:basedOn w:val="Tipodeletrapredefinidodopargrafo"/>
    <w:link w:val="Textodenotaderodap"/>
    <w:uiPriority w:val="99"/>
    <w:rsid w:val="007F26BB"/>
    <w:rPr>
      <w:sz w:val="20"/>
    </w:rPr>
  </w:style>
  <w:style w:type="character" w:styleId="Refdenotaderodap">
    <w:name w:val="footnote reference"/>
    <w:basedOn w:val="Tipodeletrapredefinidodopargrafo"/>
    <w:uiPriority w:val="99"/>
    <w:semiHidden/>
    <w:unhideWhenUsed/>
    <w:rsid w:val="007F26BB"/>
    <w:rPr>
      <w:vertAlign w:val="superscript"/>
    </w:rPr>
  </w:style>
  <w:style w:type="paragraph" w:styleId="Textodenotadefim">
    <w:name w:val="endnote text"/>
    <w:basedOn w:val="Normal"/>
    <w:link w:val="TextodenotadefimCarter"/>
    <w:uiPriority w:val="99"/>
    <w:semiHidden/>
    <w:unhideWhenUsed/>
    <w:rsid w:val="004901B1"/>
    <w:pPr>
      <w:spacing w:after="0" w:line="240" w:lineRule="auto"/>
    </w:pPr>
    <w:rPr>
      <w:sz w:val="20"/>
    </w:rPr>
  </w:style>
  <w:style w:type="character" w:customStyle="1" w:styleId="TextodenotadefimCarter">
    <w:name w:val="Texto de nota de fim Caráter"/>
    <w:basedOn w:val="Tipodeletrapredefinidodopargrafo"/>
    <w:link w:val="Textodenotadefim"/>
    <w:uiPriority w:val="99"/>
    <w:semiHidden/>
    <w:rsid w:val="004901B1"/>
    <w:rPr>
      <w:sz w:val="20"/>
    </w:rPr>
  </w:style>
  <w:style w:type="character" w:styleId="Refdenotadefim">
    <w:name w:val="endnote reference"/>
    <w:basedOn w:val="Tipodeletrapredefinidodopargrafo"/>
    <w:uiPriority w:val="99"/>
    <w:semiHidden/>
    <w:unhideWhenUsed/>
    <w:rsid w:val="004901B1"/>
    <w:rPr>
      <w:vertAlign w:val="superscript"/>
    </w:rPr>
  </w:style>
  <w:style w:type="character" w:styleId="Hiperligao">
    <w:name w:val="Hyperlink"/>
    <w:basedOn w:val="Tipodeletrapredefinidodopargrafo"/>
    <w:uiPriority w:val="99"/>
    <w:unhideWhenUsed/>
    <w:rsid w:val="00984141"/>
    <w:rPr>
      <w:color w:val="0563C1" w:themeColor="hyperlink"/>
      <w:u w:val="single"/>
    </w:rPr>
  </w:style>
  <w:style w:type="character" w:customStyle="1" w:styleId="MenoNoResolvida1">
    <w:name w:val="Menção Não Resolvida1"/>
    <w:basedOn w:val="Tipodeletrapredefinidodopargrafo"/>
    <w:uiPriority w:val="99"/>
    <w:semiHidden/>
    <w:unhideWhenUsed/>
    <w:rsid w:val="00984141"/>
    <w:rPr>
      <w:color w:val="605E5C"/>
      <w:shd w:val="clear" w:color="auto" w:fill="E1DFDD"/>
    </w:rPr>
  </w:style>
  <w:style w:type="character" w:styleId="TextodoMarcadordePosio">
    <w:name w:val="Placeholder Text"/>
    <w:basedOn w:val="Tipodeletrapredefinidodopargrafo"/>
    <w:uiPriority w:val="99"/>
    <w:semiHidden/>
    <w:rsid w:val="00D8768C"/>
    <w:rPr>
      <w:color w:val="808080"/>
    </w:rPr>
  </w:style>
  <w:style w:type="paragraph" w:styleId="Textodebalo">
    <w:name w:val="Balloon Text"/>
    <w:basedOn w:val="Normal"/>
    <w:link w:val="TextodebaloCarter"/>
    <w:uiPriority w:val="99"/>
    <w:semiHidden/>
    <w:unhideWhenUsed/>
    <w:rsid w:val="006D3A1E"/>
    <w:pPr>
      <w:spacing w:after="0" w:line="240" w:lineRule="auto"/>
    </w:pPr>
    <w:rPr>
      <w:rFonts w:ascii="Tahoma" w:hAnsi="Tahoma" w:cs="Tahoma"/>
      <w:sz w:val="16"/>
    </w:rPr>
  </w:style>
  <w:style w:type="character" w:customStyle="1" w:styleId="TextodebaloCarter">
    <w:name w:val="Texto de balão Caráter"/>
    <w:basedOn w:val="Tipodeletrapredefinidodopargrafo"/>
    <w:link w:val="Textodebalo"/>
    <w:uiPriority w:val="99"/>
    <w:semiHidden/>
    <w:rsid w:val="006D3A1E"/>
    <w:rPr>
      <w:rFonts w:ascii="Tahoma" w:hAnsi="Tahoma" w:cs="Tahoma"/>
      <w:sz w:val="16"/>
    </w:rPr>
  </w:style>
  <w:style w:type="character" w:styleId="Refdecomentrio">
    <w:name w:val="annotation reference"/>
    <w:basedOn w:val="Tipodeletrapredefinidodopargrafo"/>
    <w:uiPriority w:val="99"/>
    <w:semiHidden/>
    <w:unhideWhenUsed/>
    <w:rsid w:val="006D3A1E"/>
    <w:rPr>
      <w:sz w:val="16"/>
    </w:rPr>
  </w:style>
  <w:style w:type="paragraph" w:styleId="Textodecomentrio">
    <w:name w:val="annotation text"/>
    <w:basedOn w:val="Normal"/>
    <w:link w:val="TextodecomentrioCarter"/>
    <w:uiPriority w:val="99"/>
    <w:semiHidden/>
    <w:unhideWhenUsed/>
    <w:rsid w:val="006D3A1E"/>
    <w:pPr>
      <w:spacing w:line="240" w:lineRule="auto"/>
    </w:pPr>
    <w:rPr>
      <w:sz w:val="20"/>
    </w:rPr>
  </w:style>
  <w:style w:type="character" w:customStyle="1" w:styleId="TextodecomentrioCarter">
    <w:name w:val="Texto de comentário Caráter"/>
    <w:basedOn w:val="Tipodeletrapredefinidodopargrafo"/>
    <w:link w:val="Textodecomentrio"/>
    <w:uiPriority w:val="99"/>
    <w:semiHidden/>
    <w:rsid w:val="006D3A1E"/>
    <w:rPr>
      <w:sz w:val="20"/>
    </w:rPr>
  </w:style>
  <w:style w:type="paragraph" w:styleId="Assuntodecomentrio">
    <w:name w:val="annotation subject"/>
    <w:basedOn w:val="Textodecomentrio"/>
    <w:next w:val="Textodecomentrio"/>
    <w:link w:val="AssuntodecomentrioCarter"/>
    <w:uiPriority w:val="99"/>
    <w:semiHidden/>
    <w:unhideWhenUsed/>
    <w:rsid w:val="006D3A1E"/>
    <w:rPr>
      <w:b/>
    </w:rPr>
  </w:style>
  <w:style w:type="character" w:customStyle="1" w:styleId="AssuntodecomentrioCarter">
    <w:name w:val="Assunto de comentário Caráter"/>
    <w:basedOn w:val="TextodecomentrioCarter"/>
    <w:link w:val="Assuntodecomentrio"/>
    <w:uiPriority w:val="99"/>
    <w:semiHidden/>
    <w:rsid w:val="006D3A1E"/>
    <w:rPr>
      <w:b/>
      <w:sz w:val="20"/>
    </w:rPr>
  </w:style>
  <w:style w:type="paragraph" w:styleId="Reviso">
    <w:name w:val="Revision"/>
    <w:hidden/>
    <w:uiPriority w:val="99"/>
    <w:semiHidden/>
    <w:rsid w:val="00373D7F"/>
    <w:pPr>
      <w:spacing w:after="0" w:line="240" w:lineRule="auto"/>
    </w:pPr>
    <w:rPr>
      <w:sz w:val="24"/>
    </w:rPr>
  </w:style>
  <w:style w:type="character" w:customStyle="1" w:styleId="MenoNoResolvida2">
    <w:name w:val="Menção Não Resolvida2"/>
    <w:basedOn w:val="Tipodeletrapredefinidodopargrafo"/>
    <w:uiPriority w:val="99"/>
    <w:semiHidden/>
    <w:unhideWhenUsed/>
    <w:rsid w:val="00800DDF"/>
    <w:rPr>
      <w:color w:val="605E5C"/>
      <w:shd w:val="clear" w:color="auto" w:fill="E1DFDD"/>
    </w:rPr>
  </w:style>
  <w:style w:type="paragraph" w:styleId="Cabealho">
    <w:name w:val="header"/>
    <w:basedOn w:val="Normal"/>
    <w:link w:val="CabealhoCarter"/>
    <w:uiPriority w:val="99"/>
    <w:unhideWhenUsed/>
    <w:rsid w:val="008B1C5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B1C5C"/>
    <w:rPr>
      <w:sz w:val="24"/>
    </w:rPr>
  </w:style>
  <w:style w:type="paragraph" w:styleId="Rodap">
    <w:name w:val="footer"/>
    <w:basedOn w:val="Normal"/>
    <w:link w:val="RodapCarter"/>
    <w:uiPriority w:val="99"/>
    <w:unhideWhenUsed/>
    <w:rsid w:val="008B1C5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B1C5C"/>
    <w:rPr>
      <w:sz w:val="24"/>
    </w:rPr>
  </w:style>
  <w:style w:type="paragraph" w:customStyle="1" w:styleId="P68B1DB1-Normal1">
    <w:name w:val="P68B1DB1-Normal1"/>
    <w:basedOn w:val="Normal"/>
    <w:rPr>
      <w:rFonts w:ascii="Cambria" w:hAnsi="Cambria"/>
      <w:b/>
    </w:rPr>
  </w:style>
  <w:style w:type="paragraph" w:customStyle="1" w:styleId="P68B1DB1-Normal2">
    <w:name w:val="P68B1DB1-Normal2"/>
    <w:basedOn w:val="Normal"/>
    <w:rPr>
      <w:rFonts w:ascii="Calibri" w:hAnsi="Calibri" w:cs="Calibri"/>
      <w:b/>
    </w:rPr>
  </w:style>
  <w:style w:type="paragraph" w:customStyle="1" w:styleId="P68B1DB1-Normal3">
    <w:name w:val="P68B1DB1-Normal3"/>
    <w:basedOn w:val="Normal"/>
    <w:rPr>
      <w:rFonts w:ascii="Cambria" w:hAnsi="Cambria"/>
      <w:b/>
      <w:sz w:val="28"/>
    </w:rPr>
  </w:style>
  <w:style w:type="paragraph" w:customStyle="1" w:styleId="P68B1DB1-Normal4">
    <w:name w:val="P68B1DB1-Normal4"/>
    <w:basedOn w:val="Normal"/>
    <w:rPr>
      <w:rFonts w:ascii="Cambria" w:hAnsi="Cambria"/>
      <w:b/>
      <w:sz w:val="22"/>
    </w:rPr>
  </w:style>
  <w:style w:type="paragraph" w:customStyle="1" w:styleId="P68B1DB1-Normal5">
    <w:name w:val="P68B1DB1-Normal5"/>
    <w:basedOn w:val="Normal"/>
    <w:rPr>
      <w:rFonts w:ascii="Cambria" w:hAnsi="Cambria"/>
      <w:sz w:val="22"/>
    </w:rPr>
  </w:style>
  <w:style w:type="paragraph" w:customStyle="1" w:styleId="P68B1DB1-Normal6">
    <w:name w:val="P68B1DB1-Normal6"/>
    <w:basedOn w:val="Normal"/>
    <w:rPr>
      <w:rFonts w:ascii="Segoe UI Symbol" w:eastAsia="MS Gothic" w:hAnsi="Segoe UI Symbol" w:cs="Segoe UI Symbol"/>
      <w:sz w:val="22"/>
    </w:rPr>
  </w:style>
  <w:style w:type="paragraph" w:customStyle="1" w:styleId="P68B1DB1-Heading27">
    <w:name w:val="P68B1DB1-Heading27"/>
    <w:basedOn w:val="Ttulo2"/>
    <w:rPr>
      <w:rFonts w:ascii="Cambria" w:hAnsi="Cambria"/>
    </w:rPr>
  </w:style>
  <w:style w:type="paragraph" w:customStyle="1" w:styleId="P68B1DB1-ListParagraph8">
    <w:name w:val="P68B1DB1-ListParagraph8"/>
    <w:basedOn w:val="PargrafodaLista"/>
    <w:rPr>
      <w:sz w:val="20"/>
    </w:rPr>
  </w:style>
  <w:style w:type="character" w:styleId="MenoNoResolvida">
    <w:name w:val="Unresolved Mention"/>
    <w:basedOn w:val="Tipodeletrapredefinidodopargrafo"/>
    <w:uiPriority w:val="99"/>
    <w:semiHidden/>
    <w:unhideWhenUsed/>
    <w:rsid w:val="00B36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5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www.cnpd.pt/media/meplvdie/wp243rev01_en.pdf" TargetMode="External"/><Relationship Id="rId2" Type="http://schemas.openxmlformats.org/officeDocument/2006/relationships/hyperlink" Target="https://ec.europa.eu/info/law/law-topic/data-protection/international-dimension-data-protection/adequacy-decisions_pt" TargetMode="External"/><Relationship Id="rId1" Type="http://schemas.openxmlformats.org/officeDocument/2006/relationships/hyperlink" Target="https://ec.europa.eu/info/law/law-topic/data-protection/reform/rules-business-and-organisations/obligations/what-rules-apply-if-my-organisation-transfers-data-outside-eu_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5D8C4831B54BA5A1FC28624F5AB201"/>
        <w:category>
          <w:name w:val="Geral"/>
          <w:gallery w:val="placeholder"/>
        </w:category>
        <w:types>
          <w:type w:val="bbPlcHdr"/>
        </w:types>
        <w:behaviors>
          <w:behavior w:val="content"/>
        </w:behaviors>
        <w:guid w:val="{569E84EB-9CCC-4B43-9EA2-A491885BF3C3}"/>
      </w:docPartPr>
      <w:docPartBody>
        <w:p w:rsidR="00061050" w:rsidRDefault="00061050">
          <w:pPr>
            <w:pStyle w:val="CE5D8C4831B54BA5A1FC28624F5AB201"/>
          </w:pPr>
          <w:r>
            <w:rPr>
              <w:rStyle w:val="TextodoMarcadordePosi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42F"/>
    <w:rsid w:val="00061050"/>
    <w:rsid w:val="001825CA"/>
    <w:rsid w:val="002121E1"/>
    <w:rsid w:val="0027201C"/>
    <w:rsid w:val="003217BD"/>
    <w:rsid w:val="004F7444"/>
    <w:rsid w:val="0054442F"/>
    <w:rsid w:val="00555302"/>
    <w:rsid w:val="00696588"/>
    <w:rsid w:val="006F3224"/>
    <w:rsid w:val="0074480D"/>
    <w:rsid w:val="007D4B77"/>
    <w:rsid w:val="008F0E6A"/>
    <w:rsid w:val="009A26F3"/>
    <w:rsid w:val="00A36A56"/>
    <w:rsid w:val="00A7546F"/>
    <w:rsid w:val="00A83A3D"/>
    <w:rsid w:val="00AA20D3"/>
    <w:rsid w:val="00B31017"/>
    <w:rsid w:val="00CD7A2C"/>
    <w:rsid w:val="00D1441E"/>
    <w:rsid w:val="00D36ED2"/>
    <w:rsid w:val="00DC3C94"/>
    <w:rsid w:val="00E032F8"/>
    <w:rsid w:val="00E04CFD"/>
    <w:rsid w:val="00E1048A"/>
    <w:rsid w:val="00E84CA8"/>
    <w:rsid w:val="00F6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54442F"/>
    <w:rPr>
      <w:color w:val="808080"/>
    </w:rPr>
  </w:style>
  <w:style w:type="paragraph" w:customStyle="1" w:styleId="CE5D8C4831B54BA5A1FC28624F5AB201">
    <w:name w:val="CE5D8C4831B54BA5A1FC28624F5AB201"/>
    <w:rsid w:val="00544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a97ba9fdf839fa74a5111a9d374a5227">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e03a67d9a3272bfe164cd52c748daeb"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e008e7e7-f25d-4a20-bb14-f8ba49ef9d02}"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A21AA-B23A-4C1A-BD16-AAB6C2D7BDC3}">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2.xml><?xml version="1.0" encoding="utf-8"?>
<ds:datastoreItem xmlns:ds="http://schemas.openxmlformats.org/officeDocument/2006/customXml" ds:itemID="{C16FB699-DA30-4256-9C00-B65EC3FA4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DA853-3421-4AD9-8F31-E1DD3C4498C7}">
  <ds:schemaRefs>
    <ds:schemaRef ds:uri="http://schemas.openxmlformats.org/officeDocument/2006/bibliography"/>
  </ds:schemaRefs>
</ds:datastoreItem>
</file>

<file path=customXml/itemProps4.xml><?xml version="1.0" encoding="utf-8"?>
<ds:datastoreItem xmlns:ds="http://schemas.openxmlformats.org/officeDocument/2006/customXml" ds:itemID="{730EE14D-33BD-446F-B1C3-E106EF18B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1249</Words>
  <Characters>7570</Characters>
  <Application>Microsoft Office Word</Application>
  <DocSecurity>0</DocSecurity>
  <Lines>378</Lines>
  <Paragraphs>367</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Nuno David</dc:creator>
  <cp:lastModifiedBy>André Paiva</cp:lastModifiedBy>
  <cp:revision>11</cp:revision>
  <cp:lastPrinted>2021-03-10T15:17:00Z</cp:lastPrinted>
  <dcterms:created xsi:type="dcterms:W3CDTF">2024-04-03T14:16:00Z</dcterms:created>
  <dcterms:modified xsi:type="dcterms:W3CDTF">2024-10-11T10:41:00Z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